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A3D7" w14:textId="77777777" w:rsidR="005F7291" w:rsidRDefault="005F7291" w:rsidP="005F7291">
      <w:pPr>
        <w:spacing w:line="360" w:lineRule="auto"/>
        <w:ind w:right="-23"/>
        <w:jc w:val="both"/>
        <w:rPr>
          <w:rFonts w:ascii="Arial" w:hAnsi="Arial" w:cs="Arial"/>
          <w:b/>
          <w:sz w:val="20"/>
          <w:szCs w:val="20"/>
        </w:rPr>
      </w:pPr>
      <w:r>
        <w:rPr>
          <w:rFonts w:ascii="Arial" w:hAnsi="Arial" w:cs="Arial"/>
          <w:b/>
          <w:sz w:val="20"/>
          <w:szCs w:val="20"/>
        </w:rPr>
        <w:t>2 exemplare</w:t>
      </w:r>
    </w:p>
    <w:p w14:paraId="2370E7E3" w14:textId="77777777" w:rsidR="00D94DE8" w:rsidRDefault="00D94DE8" w:rsidP="00D94DE8">
      <w:pPr>
        <w:spacing w:line="360" w:lineRule="auto"/>
        <w:ind w:right="-289"/>
        <w:jc w:val="center"/>
        <w:rPr>
          <w:rFonts w:ascii="Arial" w:hAnsi="Arial" w:cs="Arial"/>
          <w:b/>
          <w:sz w:val="20"/>
          <w:szCs w:val="20"/>
        </w:rPr>
      </w:pPr>
      <w:r>
        <w:rPr>
          <w:rFonts w:ascii="Arial" w:hAnsi="Arial" w:cs="Arial"/>
          <w:b/>
          <w:sz w:val="20"/>
          <w:szCs w:val="20"/>
        </w:rPr>
        <w:t>PROCURA SPECIALA</w:t>
      </w:r>
      <w:r>
        <w:rPr>
          <w:rStyle w:val="EndnoteReference"/>
          <w:rFonts w:ascii="Arial" w:hAnsi="Arial" w:cs="Arial"/>
          <w:b/>
          <w:sz w:val="20"/>
          <w:szCs w:val="20"/>
        </w:rPr>
        <w:endnoteReference w:id="1"/>
      </w:r>
    </w:p>
    <w:p w14:paraId="3D7CC4A9" w14:textId="77777777" w:rsidR="00D94DE8" w:rsidRDefault="00D94DE8" w:rsidP="00D94DE8">
      <w:pPr>
        <w:spacing w:line="360" w:lineRule="auto"/>
        <w:ind w:right="-289"/>
        <w:jc w:val="center"/>
        <w:rPr>
          <w:rFonts w:ascii="Arial" w:hAnsi="Arial" w:cs="Arial"/>
          <w:b/>
          <w:sz w:val="20"/>
          <w:szCs w:val="20"/>
        </w:rPr>
      </w:pPr>
      <w:r>
        <w:rPr>
          <w:rFonts w:ascii="Arial" w:hAnsi="Arial" w:cs="Arial"/>
          <w:b/>
          <w:sz w:val="20"/>
          <w:szCs w:val="20"/>
        </w:rPr>
        <w:t>de reprezentare in</w:t>
      </w:r>
    </w:p>
    <w:p w14:paraId="76914F06" w14:textId="77777777" w:rsidR="00D94DE8" w:rsidRDefault="00D94DE8" w:rsidP="00D94DE8">
      <w:pPr>
        <w:spacing w:line="360" w:lineRule="auto"/>
        <w:ind w:right="-289"/>
        <w:jc w:val="center"/>
        <w:rPr>
          <w:rFonts w:ascii="Arial" w:hAnsi="Arial" w:cs="Arial"/>
          <w:b/>
          <w:sz w:val="20"/>
          <w:szCs w:val="20"/>
        </w:rPr>
      </w:pPr>
      <w:r>
        <w:rPr>
          <w:rFonts w:ascii="Arial" w:hAnsi="Arial" w:cs="Arial"/>
          <w:b/>
          <w:sz w:val="20"/>
          <w:szCs w:val="20"/>
        </w:rPr>
        <w:t>ADUNAREA GENERALA EXTRAORDINARA A ACTIONARILOR TERAPLAST S.A.</w:t>
      </w:r>
    </w:p>
    <w:p w14:paraId="2F918AFC" w14:textId="481C8EF9" w:rsidR="005F7291" w:rsidRDefault="005F7291" w:rsidP="005F7291">
      <w:pPr>
        <w:spacing w:line="360" w:lineRule="auto"/>
        <w:ind w:left="-284" w:right="-709"/>
        <w:jc w:val="center"/>
        <w:rPr>
          <w:rFonts w:ascii="Arial" w:hAnsi="Arial" w:cs="Arial"/>
          <w:b/>
          <w:sz w:val="20"/>
          <w:szCs w:val="20"/>
        </w:rPr>
      </w:pPr>
      <w:r>
        <w:rPr>
          <w:rFonts w:ascii="Arial" w:hAnsi="Arial" w:cs="Arial"/>
          <w:b/>
          <w:sz w:val="20"/>
          <w:szCs w:val="20"/>
        </w:rPr>
        <w:t xml:space="preserve">convocata pentru </w:t>
      </w:r>
      <w:r w:rsidR="000612D4">
        <w:rPr>
          <w:rFonts w:ascii="Arial" w:hAnsi="Arial" w:cs="Arial"/>
          <w:b/>
          <w:sz w:val="20"/>
          <w:szCs w:val="20"/>
        </w:rPr>
        <w:t>11.03.2024/12.03.2024</w:t>
      </w:r>
    </w:p>
    <w:p w14:paraId="3D484070" w14:textId="5CDCC10E" w:rsidR="005F7291" w:rsidRDefault="005F7291" w:rsidP="005F7291">
      <w:pPr>
        <w:spacing w:line="360" w:lineRule="auto"/>
        <w:ind w:right="-23"/>
        <w:jc w:val="both"/>
        <w:rPr>
          <w:rFonts w:ascii="Arial" w:hAnsi="Arial" w:cs="Arial"/>
          <w:sz w:val="20"/>
          <w:szCs w:val="20"/>
          <w:lang w:val="fr-FR"/>
        </w:rPr>
      </w:pPr>
      <w:r>
        <w:rPr>
          <w:rFonts w:ascii="Arial" w:hAnsi="Arial" w:cs="Arial"/>
          <w:sz w:val="20"/>
          <w:szCs w:val="20"/>
          <w:lang w:val="fr-FR"/>
        </w:rPr>
        <w:t xml:space="preserve">    Subsemnatul</w:t>
      </w:r>
      <w:r>
        <w:rPr>
          <w:rFonts w:ascii="Arial" w:hAnsi="Arial" w:cs="Arial"/>
          <w:b/>
          <w:sz w:val="20"/>
          <w:szCs w:val="20"/>
          <w:lang w:val="fr-FR"/>
        </w:rPr>
        <w:t xml:space="preserve">______________________ </w:t>
      </w:r>
      <w:r>
        <w:rPr>
          <w:rFonts w:ascii="Arial" w:hAnsi="Arial" w:cs="Arial"/>
          <w:sz w:val="20"/>
          <w:szCs w:val="20"/>
          <w:lang w:val="fr-FR"/>
        </w:rPr>
        <w:t>(nume si prenume al actionarului – persoana fizica)</w:t>
      </w:r>
      <w:r>
        <w:rPr>
          <w:rFonts w:ascii="Arial" w:hAnsi="Arial" w:cs="Arial"/>
          <w:b/>
          <w:sz w:val="20"/>
          <w:szCs w:val="20"/>
          <w:lang w:val="fr-FR"/>
        </w:rPr>
        <w:t xml:space="preserve"> </w:t>
      </w:r>
      <w:r>
        <w:rPr>
          <w:rFonts w:ascii="Arial" w:hAnsi="Arial" w:cs="Arial"/>
          <w:sz w:val="20"/>
          <w:szCs w:val="20"/>
          <w:lang w:val="fr-FR"/>
        </w:rPr>
        <w:t>cu domiciliul in localitatea ________________, str.____________________________nr_____________________, judet_____________ identificat cu ____________ (act de identitate), seria _________________nr.__________________ eliberat de __________________la data de____________________, CNP _____________________,</w:t>
      </w:r>
    </w:p>
    <w:p w14:paraId="17DCD63E" w14:textId="77777777" w:rsidR="005F7291" w:rsidRDefault="005F7291" w:rsidP="005F7291">
      <w:pPr>
        <w:spacing w:line="360" w:lineRule="auto"/>
        <w:ind w:right="-23"/>
        <w:jc w:val="both"/>
        <w:rPr>
          <w:rFonts w:ascii="Arial" w:hAnsi="Arial" w:cs="Arial"/>
          <w:sz w:val="20"/>
          <w:szCs w:val="20"/>
          <w:lang w:val="fr-FR"/>
        </w:rPr>
      </w:pPr>
      <w:r>
        <w:rPr>
          <w:rFonts w:ascii="Arial" w:hAnsi="Arial" w:cs="Arial"/>
          <w:sz w:val="20"/>
          <w:szCs w:val="20"/>
          <w:lang w:val="fr-FR"/>
        </w:rPr>
        <w:t>Sau</w:t>
      </w:r>
    </w:p>
    <w:p w14:paraId="0E13BBED" w14:textId="77777777" w:rsidR="005F7291" w:rsidRDefault="005F7291" w:rsidP="005F7291">
      <w:pPr>
        <w:spacing w:line="360" w:lineRule="auto"/>
        <w:ind w:right="-23"/>
        <w:jc w:val="both"/>
        <w:rPr>
          <w:rFonts w:ascii="Arial" w:hAnsi="Arial" w:cs="Arial"/>
          <w:sz w:val="20"/>
          <w:szCs w:val="20"/>
          <w:lang w:val="fr-FR"/>
        </w:rPr>
      </w:pPr>
      <w:r>
        <w:rPr>
          <w:rFonts w:ascii="Arial" w:hAnsi="Arial" w:cs="Arial"/>
          <w:sz w:val="20"/>
          <w:szCs w:val="20"/>
          <w:lang w:val="fr-FR"/>
        </w:rPr>
        <w:t>Subscrisa</w:t>
      </w:r>
      <w:r>
        <w:rPr>
          <w:rStyle w:val="EndnoteReference"/>
          <w:rFonts w:ascii="Arial" w:hAnsi="Arial" w:cs="Arial"/>
          <w:sz w:val="20"/>
          <w:szCs w:val="20"/>
          <w:lang w:val="fr-FR"/>
        </w:rPr>
        <w:endnoteReference w:id="2"/>
      </w:r>
      <w:r>
        <w:rPr>
          <w:rFonts w:ascii="Arial" w:hAnsi="Arial" w:cs="Arial"/>
          <w:sz w:val="20"/>
          <w:szCs w:val="20"/>
          <w:lang w:val="fr-FR"/>
        </w:rPr>
        <w:t xml:space="preserve"> ______________________________________ (denumirea actionarului - persoana juridica), cu sediul in ______________________, str.___________________nr.________, bl.__________, sc._______, et._______, ap._______, judet_____________________________, inregistrata la Oficiul Registrului Comertului de pe langa Tribunalul______________________________________sub nr.J__/_____/_______, avand cod unic de inregistrare RO_________________, reprezentata legal prin</w:t>
      </w:r>
      <w:r>
        <w:rPr>
          <w:rStyle w:val="EndnoteReference"/>
          <w:rFonts w:ascii="Arial" w:hAnsi="Arial" w:cs="Arial"/>
          <w:sz w:val="20"/>
          <w:szCs w:val="20"/>
          <w:lang w:val="fr-FR"/>
        </w:rPr>
        <w:endnoteReference w:id="3"/>
      </w:r>
      <w:r>
        <w:rPr>
          <w:rFonts w:ascii="Arial" w:hAnsi="Arial" w:cs="Arial"/>
          <w:sz w:val="20"/>
          <w:szCs w:val="20"/>
          <w:lang w:val="fr-FR"/>
        </w:rPr>
        <w:t xml:space="preserve"> dl/dna_____________________________, in calitate de Director General/Administrator, posesor al C.I./B.I. seria ____________, nr.___________, eliberata de Politia/SPCLEP__________________, avand CNP_____________________________</w:t>
      </w:r>
    </w:p>
    <w:p w14:paraId="4AD8BEFC" w14:textId="5B694FAA" w:rsidR="005F7291" w:rsidRDefault="005F7291" w:rsidP="005F7291">
      <w:pPr>
        <w:spacing w:line="360" w:lineRule="auto"/>
        <w:ind w:right="-23"/>
        <w:jc w:val="both"/>
        <w:rPr>
          <w:rFonts w:ascii="Arial" w:hAnsi="Arial" w:cs="Arial"/>
          <w:sz w:val="20"/>
          <w:szCs w:val="20"/>
          <w:lang w:val="fr-FR"/>
        </w:rPr>
      </w:pPr>
      <w:r>
        <w:rPr>
          <w:rFonts w:ascii="Arial" w:hAnsi="Arial" w:cs="Arial"/>
          <w:sz w:val="20"/>
          <w:szCs w:val="20"/>
          <w:lang w:val="fr-FR"/>
        </w:rPr>
        <w:t>detinator la data de</w:t>
      </w:r>
      <w:r>
        <w:rPr>
          <w:rFonts w:ascii="Arial" w:hAnsi="Arial" w:cs="Arial"/>
          <w:b/>
          <w:sz w:val="20"/>
          <w:szCs w:val="20"/>
          <w:lang w:val="fr-FR"/>
        </w:rPr>
        <w:t xml:space="preserve"> </w:t>
      </w:r>
      <w:r w:rsidR="00530275">
        <w:rPr>
          <w:rFonts w:ascii="Arial" w:hAnsi="Arial" w:cs="Arial"/>
          <w:b/>
          <w:sz w:val="20"/>
          <w:szCs w:val="20"/>
          <w:lang w:val="fr-FR"/>
        </w:rPr>
        <w:t>29 februarie 2024</w:t>
      </w:r>
      <w:r w:rsidR="00D14169">
        <w:rPr>
          <w:rFonts w:ascii="Arial" w:hAnsi="Arial" w:cs="Arial"/>
          <w:b/>
          <w:sz w:val="20"/>
          <w:szCs w:val="20"/>
          <w:lang w:val="fr-FR"/>
        </w:rPr>
        <w:t xml:space="preserve"> </w:t>
      </w:r>
      <w:r>
        <w:rPr>
          <w:rFonts w:ascii="Arial" w:hAnsi="Arial" w:cs="Arial"/>
          <w:sz w:val="20"/>
          <w:szCs w:val="20"/>
          <w:lang w:val="fr-FR"/>
        </w:rPr>
        <w:t xml:space="preserve">(data de referinta) al unui numar de _____________________actiuni emise de </w:t>
      </w:r>
      <w:r>
        <w:rPr>
          <w:rFonts w:ascii="Arial" w:hAnsi="Arial" w:cs="Arial"/>
          <w:b/>
          <w:sz w:val="20"/>
          <w:szCs w:val="20"/>
          <w:lang w:val="fr-FR"/>
        </w:rPr>
        <w:t>Societatea TERAPLAST S.A.</w:t>
      </w:r>
      <w:r>
        <w:rPr>
          <w:rFonts w:ascii="Arial" w:hAnsi="Arial" w:cs="Arial"/>
          <w:sz w:val="20"/>
          <w:szCs w:val="20"/>
          <w:lang w:val="fr-FR"/>
        </w:rPr>
        <w:t xml:space="preserve"> inregistrata la Oficiul Registrului Comertului de pe langa Tribunalul Bistrita-Nasaud sub nr. J06/735/1992, Cod Unic de Inregistrare RO3094980, tranzactionata la Bursa de Valori Bucuresti, avand simbol </w:t>
      </w:r>
      <w:r>
        <w:rPr>
          <w:rFonts w:ascii="Arial" w:hAnsi="Arial" w:cs="Arial"/>
          <w:b/>
          <w:sz w:val="20"/>
          <w:szCs w:val="20"/>
          <w:lang w:val="fr-FR"/>
        </w:rPr>
        <w:t>TRP,</w:t>
      </w:r>
      <w:r>
        <w:rPr>
          <w:rFonts w:ascii="Arial" w:hAnsi="Arial" w:cs="Arial"/>
          <w:sz w:val="20"/>
          <w:szCs w:val="20"/>
          <w:lang w:val="fr-FR"/>
        </w:rPr>
        <w:t xml:space="preserve"> care imi confera un numar de _________________________ drepturi de vot in Adunarea Generala </w:t>
      </w:r>
      <w:r w:rsidR="00D90869">
        <w:rPr>
          <w:rFonts w:ascii="Arial" w:hAnsi="Arial" w:cs="Arial"/>
          <w:sz w:val="20"/>
          <w:szCs w:val="20"/>
          <w:lang w:val="fr-FR"/>
        </w:rPr>
        <w:t>Extrao</w:t>
      </w:r>
      <w:r>
        <w:rPr>
          <w:rFonts w:ascii="Arial" w:hAnsi="Arial" w:cs="Arial"/>
          <w:sz w:val="20"/>
          <w:szCs w:val="20"/>
          <w:lang w:val="fr-FR"/>
        </w:rPr>
        <w:t xml:space="preserve">rdinara a Actionarilor, din totalul de </w:t>
      </w:r>
      <w:r w:rsidR="0060263B" w:rsidRPr="0011655C">
        <w:rPr>
          <w:rFonts w:ascii="Arial" w:eastAsia="Arial Unicode MS" w:hAnsi="Arial" w:cs="Arial"/>
          <w:sz w:val="20"/>
          <w:szCs w:val="20"/>
          <w:lang w:val="fr-FR"/>
        </w:rPr>
        <w:t xml:space="preserve">2.179.000.358 </w:t>
      </w:r>
      <w:r>
        <w:rPr>
          <w:rFonts w:ascii="Arial" w:hAnsi="Arial" w:cs="Arial"/>
          <w:sz w:val="20"/>
          <w:szCs w:val="20"/>
          <w:lang w:val="fr-FR"/>
        </w:rPr>
        <w:t xml:space="preserve">actiuni emise de </w:t>
      </w:r>
      <w:r>
        <w:rPr>
          <w:rFonts w:ascii="Arial" w:hAnsi="Arial" w:cs="Arial"/>
          <w:b/>
          <w:sz w:val="20"/>
          <w:szCs w:val="20"/>
          <w:lang w:val="fr-FR"/>
        </w:rPr>
        <w:t>Societatea TERAPLAST S.A.,</w:t>
      </w:r>
      <w:r>
        <w:rPr>
          <w:rFonts w:ascii="Arial" w:hAnsi="Arial" w:cs="Arial"/>
          <w:sz w:val="20"/>
          <w:szCs w:val="20"/>
          <w:lang w:val="fr-FR"/>
        </w:rPr>
        <w:t xml:space="preserve"> </w:t>
      </w:r>
    </w:p>
    <w:p w14:paraId="78239765" w14:textId="65063660" w:rsidR="005F7291" w:rsidRDefault="005F7291" w:rsidP="005F7291">
      <w:pPr>
        <w:spacing w:line="360" w:lineRule="auto"/>
        <w:ind w:right="-23"/>
        <w:jc w:val="both"/>
        <w:rPr>
          <w:rFonts w:ascii="Arial" w:hAnsi="Arial" w:cs="Arial"/>
          <w:sz w:val="20"/>
          <w:szCs w:val="20"/>
          <w:lang w:val="fr-FR"/>
        </w:rPr>
      </w:pPr>
      <w:r>
        <w:rPr>
          <w:rFonts w:ascii="Arial" w:hAnsi="Arial" w:cs="Arial"/>
          <w:sz w:val="20"/>
          <w:szCs w:val="20"/>
          <w:lang w:val="fr-FR"/>
        </w:rPr>
        <w:t xml:space="preserve">avand cunostinta de Ordinea de zi a Adunarii Generale </w:t>
      </w:r>
      <w:r w:rsidR="00D90869">
        <w:rPr>
          <w:rFonts w:ascii="Arial" w:hAnsi="Arial" w:cs="Arial"/>
          <w:sz w:val="20"/>
          <w:szCs w:val="20"/>
          <w:lang w:val="fr-FR"/>
        </w:rPr>
        <w:t>Extrao</w:t>
      </w:r>
      <w:r>
        <w:rPr>
          <w:rFonts w:ascii="Arial" w:hAnsi="Arial" w:cs="Arial"/>
          <w:sz w:val="20"/>
          <w:szCs w:val="20"/>
          <w:lang w:val="fr-FR"/>
        </w:rPr>
        <w:t xml:space="preserve">rdinare a Actionarilor Teraplast S.A. convocata pentru data de </w:t>
      </w:r>
      <w:r w:rsidR="00FB6FB5">
        <w:rPr>
          <w:rFonts w:ascii="Arial" w:hAnsi="Arial" w:cs="Arial"/>
          <w:b/>
          <w:bCs/>
          <w:sz w:val="20"/>
          <w:szCs w:val="20"/>
          <w:lang w:val="fr-FR"/>
        </w:rPr>
        <w:t>11 martie 2024</w:t>
      </w:r>
      <w:r>
        <w:rPr>
          <w:rFonts w:ascii="Arial" w:hAnsi="Arial" w:cs="Arial"/>
          <w:sz w:val="20"/>
          <w:szCs w:val="20"/>
          <w:lang w:val="fr-FR"/>
        </w:rPr>
        <w:t xml:space="preserve"> </w:t>
      </w:r>
      <w:r>
        <w:rPr>
          <w:rFonts w:ascii="Arial" w:hAnsi="Arial" w:cs="Arial"/>
          <w:b/>
          <w:sz w:val="20"/>
          <w:szCs w:val="20"/>
          <w:lang w:val="fr-FR"/>
        </w:rPr>
        <w:t>ora 1</w:t>
      </w:r>
      <w:r w:rsidR="00A22D7C">
        <w:rPr>
          <w:rFonts w:ascii="Arial" w:hAnsi="Arial" w:cs="Arial"/>
          <w:b/>
          <w:sz w:val="20"/>
          <w:szCs w:val="20"/>
          <w:lang w:val="fr-FR"/>
        </w:rPr>
        <w:t>0</w:t>
      </w:r>
      <w:r>
        <w:rPr>
          <w:rFonts w:ascii="Arial" w:hAnsi="Arial" w:cs="Arial"/>
          <w:b/>
          <w:sz w:val="20"/>
          <w:szCs w:val="20"/>
          <w:lang w:val="fr-FR"/>
        </w:rPr>
        <w:t>:</w:t>
      </w:r>
      <w:r w:rsidR="00FB6FB5">
        <w:rPr>
          <w:rFonts w:ascii="Arial" w:hAnsi="Arial" w:cs="Arial"/>
          <w:b/>
          <w:sz w:val="20"/>
          <w:szCs w:val="20"/>
          <w:lang w:val="fr-FR"/>
        </w:rPr>
        <w:t>0</w:t>
      </w:r>
      <w:r>
        <w:rPr>
          <w:rFonts w:ascii="Arial" w:hAnsi="Arial" w:cs="Arial"/>
          <w:b/>
          <w:sz w:val="20"/>
          <w:szCs w:val="20"/>
          <w:lang w:val="fr-FR"/>
        </w:rPr>
        <w:t>0 (Ora Romaniei)</w:t>
      </w:r>
      <w:r>
        <w:rPr>
          <w:rFonts w:ascii="Arial" w:hAnsi="Arial" w:cs="Arial"/>
          <w:sz w:val="20"/>
          <w:szCs w:val="20"/>
          <w:lang w:val="fr-FR"/>
        </w:rPr>
        <w:t>, respectiv pentru data de</w:t>
      </w:r>
      <w:r w:rsidR="00703B04">
        <w:rPr>
          <w:rFonts w:ascii="Arial" w:hAnsi="Arial" w:cs="Arial"/>
          <w:sz w:val="20"/>
          <w:szCs w:val="20"/>
          <w:lang w:val="fr-FR"/>
        </w:rPr>
        <w:t xml:space="preserve"> </w:t>
      </w:r>
      <w:r w:rsidR="00FB6FB5">
        <w:rPr>
          <w:rFonts w:ascii="Arial" w:hAnsi="Arial" w:cs="Arial"/>
          <w:sz w:val="20"/>
          <w:szCs w:val="20"/>
          <w:lang w:val="fr-FR"/>
        </w:rPr>
        <w:t>12 martie 2024</w:t>
      </w:r>
      <w:r w:rsidRPr="00D201F5">
        <w:rPr>
          <w:rFonts w:ascii="Arial" w:hAnsi="Arial" w:cs="Arial"/>
          <w:sz w:val="20"/>
          <w:szCs w:val="20"/>
          <w:lang w:val="fr-FR"/>
        </w:rPr>
        <w:t>,</w:t>
      </w:r>
      <w:r>
        <w:rPr>
          <w:rFonts w:ascii="Arial" w:hAnsi="Arial" w:cs="Arial"/>
          <w:sz w:val="20"/>
          <w:szCs w:val="20"/>
          <w:lang w:val="fr-FR"/>
        </w:rPr>
        <w:t xml:space="preserve"> incepand cu </w:t>
      </w:r>
      <w:r w:rsidRPr="00565FE8">
        <w:rPr>
          <w:rFonts w:ascii="Arial" w:hAnsi="Arial" w:cs="Arial"/>
          <w:b/>
          <w:bCs/>
          <w:sz w:val="20"/>
          <w:szCs w:val="20"/>
          <w:lang w:val="fr-FR"/>
        </w:rPr>
        <w:t>ora 1</w:t>
      </w:r>
      <w:r w:rsidR="00A22D7C">
        <w:rPr>
          <w:rFonts w:ascii="Arial" w:hAnsi="Arial" w:cs="Arial"/>
          <w:b/>
          <w:bCs/>
          <w:sz w:val="20"/>
          <w:szCs w:val="20"/>
          <w:lang w:val="fr-FR"/>
        </w:rPr>
        <w:t>0</w:t>
      </w:r>
      <w:r w:rsidRPr="00565FE8">
        <w:rPr>
          <w:rFonts w:ascii="Arial" w:hAnsi="Arial" w:cs="Arial"/>
          <w:b/>
          <w:bCs/>
          <w:sz w:val="20"/>
          <w:szCs w:val="20"/>
          <w:lang w:val="fr-FR"/>
        </w:rPr>
        <w:t>:</w:t>
      </w:r>
      <w:r w:rsidR="00AF0556">
        <w:rPr>
          <w:rFonts w:ascii="Arial" w:hAnsi="Arial" w:cs="Arial"/>
          <w:b/>
          <w:bCs/>
          <w:sz w:val="20"/>
          <w:szCs w:val="20"/>
          <w:lang w:val="fr-FR"/>
        </w:rPr>
        <w:t>0</w:t>
      </w:r>
      <w:r w:rsidRPr="00565FE8">
        <w:rPr>
          <w:rFonts w:ascii="Arial" w:hAnsi="Arial" w:cs="Arial"/>
          <w:b/>
          <w:bCs/>
          <w:sz w:val="20"/>
          <w:szCs w:val="20"/>
          <w:lang w:val="fr-FR"/>
        </w:rPr>
        <w:t>0</w:t>
      </w:r>
      <w:r>
        <w:rPr>
          <w:rFonts w:ascii="Arial" w:hAnsi="Arial" w:cs="Arial"/>
          <w:sz w:val="20"/>
          <w:szCs w:val="20"/>
          <w:lang w:val="fr-FR"/>
        </w:rPr>
        <w:t xml:space="preserve"> </w:t>
      </w:r>
      <w:r>
        <w:rPr>
          <w:rFonts w:ascii="Arial" w:hAnsi="Arial" w:cs="Arial"/>
          <w:b/>
          <w:sz w:val="20"/>
          <w:szCs w:val="20"/>
          <w:lang w:val="fr-FR"/>
        </w:rPr>
        <w:t>(Ora Romaniei)</w:t>
      </w:r>
      <w:r>
        <w:rPr>
          <w:rFonts w:ascii="Arial" w:hAnsi="Arial" w:cs="Arial"/>
          <w:sz w:val="20"/>
          <w:szCs w:val="20"/>
          <w:lang w:val="fr-FR"/>
        </w:rPr>
        <w:t xml:space="preserve">, in cazul in care Adunarea Generala </w:t>
      </w:r>
      <w:r w:rsidR="00D90869">
        <w:rPr>
          <w:rFonts w:ascii="Arial" w:hAnsi="Arial" w:cs="Arial"/>
          <w:sz w:val="20"/>
          <w:szCs w:val="20"/>
          <w:lang w:val="fr-FR"/>
        </w:rPr>
        <w:t>Extrao</w:t>
      </w:r>
      <w:r>
        <w:rPr>
          <w:rFonts w:ascii="Arial" w:hAnsi="Arial" w:cs="Arial"/>
          <w:sz w:val="20"/>
          <w:szCs w:val="20"/>
          <w:lang w:val="fr-FR"/>
        </w:rPr>
        <w:t>rdinara a Actionarilor nu se va putea tine in mod valabil la prima convocare, si de documentatia pusa la dispozitie de Teraplast S.A.,</w:t>
      </w:r>
    </w:p>
    <w:p w14:paraId="0873F355" w14:textId="686182A9" w:rsidR="005F7291" w:rsidRDefault="005F7291" w:rsidP="005F7291">
      <w:pPr>
        <w:spacing w:line="360" w:lineRule="auto"/>
        <w:ind w:right="-23"/>
        <w:jc w:val="both"/>
        <w:rPr>
          <w:rFonts w:ascii="Arial" w:hAnsi="Arial" w:cs="Arial"/>
          <w:sz w:val="20"/>
          <w:szCs w:val="20"/>
          <w:lang w:val="fr-FR"/>
        </w:rPr>
      </w:pPr>
      <w:r>
        <w:rPr>
          <w:rFonts w:ascii="Arial" w:hAnsi="Arial" w:cs="Arial"/>
          <w:sz w:val="20"/>
          <w:szCs w:val="20"/>
          <w:lang w:val="fr-FR"/>
        </w:rPr>
        <w:t xml:space="preserve">prin prezentul </w:t>
      </w:r>
      <w:r>
        <w:rPr>
          <w:rFonts w:ascii="Arial" w:hAnsi="Arial" w:cs="Arial"/>
          <w:b/>
          <w:i/>
          <w:sz w:val="20"/>
          <w:szCs w:val="20"/>
          <w:u w:val="single"/>
          <w:lang w:val="fr-FR"/>
        </w:rPr>
        <w:t>buletin de vot</w:t>
      </w:r>
      <w:r>
        <w:rPr>
          <w:rFonts w:ascii="Arial" w:hAnsi="Arial" w:cs="Arial"/>
          <w:sz w:val="20"/>
          <w:szCs w:val="20"/>
          <w:lang w:val="fr-FR"/>
        </w:rPr>
        <w:t xml:space="preserve"> imi exprim votul prin corespondenta cu privire la punctele inscrise pe ordinea de zi a </w:t>
      </w:r>
      <w:r>
        <w:rPr>
          <w:rFonts w:ascii="Arial" w:hAnsi="Arial" w:cs="Arial"/>
          <w:b/>
          <w:sz w:val="20"/>
          <w:szCs w:val="20"/>
          <w:lang w:val="fr-FR"/>
        </w:rPr>
        <w:t xml:space="preserve">Adunarii Generale </w:t>
      </w:r>
      <w:r w:rsidR="00D90869">
        <w:rPr>
          <w:rFonts w:ascii="Arial" w:hAnsi="Arial" w:cs="Arial"/>
          <w:b/>
          <w:sz w:val="20"/>
          <w:szCs w:val="20"/>
          <w:lang w:val="fr-FR"/>
        </w:rPr>
        <w:t>Extrao</w:t>
      </w:r>
      <w:r>
        <w:rPr>
          <w:rFonts w:ascii="Arial" w:hAnsi="Arial" w:cs="Arial"/>
          <w:b/>
          <w:sz w:val="20"/>
          <w:szCs w:val="20"/>
          <w:lang w:val="fr-FR"/>
        </w:rPr>
        <w:t xml:space="preserve">rdinare a Actionarilor, </w:t>
      </w:r>
      <w:r>
        <w:rPr>
          <w:rFonts w:ascii="Arial" w:hAnsi="Arial" w:cs="Arial"/>
          <w:sz w:val="20"/>
          <w:szCs w:val="20"/>
          <w:lang w:val="fr-FR"/>
        </w:rPr>
        <w:t>dupa cum urmeaza:</w:t>
      </w:r>
    </w:p>
    <w:p w14:paraId="30B267DE" w14:textId="77777777" w:rsidR="00DF71AF" w:rsidRPr="00C77511" w:rsidRDefault="00DF71AF" w:rsidP="00DF71AF">
      <w:pPr>
        <w:pStyle w:val="NormalWeb"/>
        <w:numPr>
          <w:ilvl w:val="2"/>
          <w:numId w:val="3"/>
        </w:numPr>
        <w:suppressAutoHyphens/>
        <w:spacing w:before="120" w:beforeAutospacing="0" w:after="120" w:afterAutospacing="0" w:line="360" w:lineRule="auto"/>
        <w:ind w:left="142" w:right="-1" w:firstLine="142"/>
        <w:jc w:val="both"/>
        <w:rPr>
          <w:rFonts w:ascii="Arial" w:hAnsi="Arial" w:cs="Arial"/>
          <w:b/>
          <w:bCs/>
          <w:sz w:val="20"/>
          <w:szCs w:val="20"/>
          <w:lang w:val="ro-RO"/>
        </w:rPr>
      </w:pPr>
      <w:r w:rsidRPr="005106D1">
        <w:rPr>
          <w:rFonts w:ascii="Arial" w:hAnsi="Arial" w:cs="Arial"/>
          <w:noProof/>
          <w:sz w:val="20"/>
          <w:szCs w:val="20"/>
        </w:rPr>
        <w:lastRenderedPageBreak/>
        <w:t xml:space="preserve">Pentru </w:t>
      </w:r>
      <w:r w:rsidRPr="005106D1">
        <w:rPr>
          <w:rFonts w:ascii="Arial" w:hAnsi="Arial" w:cs="Arial"/>
          <w:b/>
          <w:bCs/>
          <w:noProof/>
          <w:sz w:val="20"/>
          <w:szCs w:val="20"/>
        </w:rPr>
        <w:t>punctul 1</w:t>
      </w:r>
      <w:r w:rsidRPr="005106D1">
        <w:rPr>
          <w:rFonts w:ascii="Arial" w:hAnsi="Arial" w:cs="Arial"/>
          <w:noProof/>
          <w:sz w:val="20"/>
          <w:szCs w:val="20"/>
        </w:rPr>
        <w:t xml:space="preserve"> de pe ordinea de zi a ședinței, respectiv</w:t>
      </w:r>
      <w:r>
        <w:rPr>
          <w:rFonts w:ascii="Arial" w:hAnsi="Arial" w:cs="Arial"/>
          <w:noProof/>
          <w:sz w:val="20"/>
          <w:szCs w:val="20"/>
          <w:lang w:val="en-GB"/>
        </w:rPr>
        <w:t>: “</w:t>
      </w:r>
      <w:r w:rsidRPr="00C77511">
        <w:rPr>
          <w:rFonts w:ascii="Arial" w:hAnsi="Arial" w:cs="Arial"/>
          <w:b/>
          <w:bCs/>
          <w:sz w:val="20"/>
          <w:szCs w:val="20"/>
          <w:lang w:val="ro-RO"/>
        </w:rPr>
        <w:t>Aprobarea achiziționării de către Teraplast S.A. de la dl. Hans-Jürgen Uhl, dna. Sabine Uhl, dna. Jennifer Uhl și dna. Janine Uhl (“</w:t>
      </w:r>
      <w:r w:rsidRPr="00C77511">
        <w:rPr>
          <w:rFonts w:ascii="Arial" w:hAnsi="Arial" w:cs="Arial"/>
          <w:b/>
          <w:bCs/>
          <w:i/>
          <w:iCs/>
          <w:sz w:val="20"/>
          <w:szCs w:val="20"/>
          <w:lang w:val="ro-RO"/>
        </w:rPr>
        <w:t>Vânzători</w:t>
      </w:r>
      <w:r w:rsidRPr="00C77511">
        <w:rPr>
          <w:rFonts w:ascii="Arial" w:hAnsi="Arial" w:cs="Arial"/>
          <w:b/>
          <w:bCs/>
          <w:sz w:val="20"/>
          <w:szCs w:val="20"/>
          <w:lang w:val="ro-RO"/>
        </w:rPr>
        <w:t>”) a părților sociale deținute de către aceștia, direct sau indirect, în companiile menționate mai jos (“</w:t>
      </w:r>
      <w:r w:rsidRPr="00C77511">
        <w:rPr>
          <w:rFonts w:ascii="Arial" w:hAnsi="Arial" w:cs="Arial"/>
          <w:b/>
          <w:bCs/>
          <w:i/>
          <w:iCs/>
          <w:sz w:val="20"/>
          <w:szCs w:val="20"/>
          <w:lang w:val="ro-RO"/>
        </w:rPr>
        <w:t>Tranzacția</w:t>
      </w:r>
      <w:r w:rsidRPr="00C77511">
        <w:rPr>
          <w:rFonts w:ascii="Arial" w:hAnsi="Arial" w:cs="Arial"/>
          <w:b/>
          <w:bCs/>
          <w:sz w:val="20"/>
          <w:szCs w:val="20"/>
          <w:lang w:val="ro-RO"/>
        </w:rPr>
        <w:t>”), respectiv:</w:t>
      </w:r>
    </w:p>
    <w:p w14:paraId="474786DD" w14:textId="77777777" w:rsidR="00DF71AF" w:rsidRPr="00C77511" w:rsidRDefault="00DF71AF" w:rsidP="00DF71AF">
      <w:pPr>
        <w:pStyle w:val="NormalWeb"/>
        <w:numPr>
          <w:ilvl w:val="0"/>
          <w:numId w:val="15"/>
        </w:numPr>
        <w:suppressAutoHyphens/>
        <w:spacing w:before="120" w:after="120" w:line="360" w:lineRule="auto"/>
        <w:ind w:right="-1"/>
        <w:jc w:val="both"/>
        <w:rPr>
          <w:rFonts w:ascii="Arial" w:hAnsi="Arial" w:cs="Arial"/>
          <w:b/>
          <w:bCs/>
          <w:sz w:val="20"/>
          <w:szCs w:val="20"/>
          <w:lang w:val="fr-FR"/>
        </w:rPr>
      </w:pPr>
      <w:r w:rsidRPr="00C77511">
        <w:rPr>
          <w:rFonts w:ascii="Arial" w:hAnsi="Arial" w:cs="Arial"/>
          <w:b/>
          <w:bCs/>
          <w:sz w:val="20"/>
          <w:szCs w:val="20"/>
          <w:lang w:val="fr-FR"/>
        </w:rPr>
        <w:t xml:space="preserve">Toate părțile sociale deținute direct de Vânzători în </w:t>
      </w:r>
      <w:r w:rsidRPr="00C77511">
        <w:rPr>
          <w:rFonts w:ascii="Arial" w:hAnsi="Arial" w:cs="Arial"/>
          <w:b/>
          <w:bCs/>
          <w:i/>
          <w:iCs/>
          <w:sz w:val="20"/>
          <w:szCs w:val="20"/>
          <w:u w:val="single"/>
          <w:lang w:val="fr-FR"/>
        </w:rPr>
        <w:t>WF Kunststoff Handels GmbH</w:t>
      </w:r>
      <w:r w:rsidRPr="00C77511">
        <w:rPr>
          <w:rFonts w:ascii="Arial" w:hAnsi="Arial" w:cs="Arial"/>
          <w:b/>
          <w:bCs/>
          <w:sz w:val="20"/>
          <w:szCs w:val="20"/>
          <w:lang w:val="fr-FR"/>
        </w:rPr>
        <w:t>, o societate cu sediul social în Wiener Neustadt, Austria, având num</w:t>
      </w:r>
      <w:r w:rsidRPr="00C77511">
        <w:rPr>
          <w:rFonts w:ascii="Arial" w:hAnsi="Arial" w:cs="Arial"/>
          <w:b/>
          <w:bCs/>
          <w:sz w:val="20"/>
          <w:szCs w:val="20"/>
          <w:lang w:val="ro-RO"/>
        </w:rPr>
        <w:t xml:space="preserve">ăr de înregistrare FN 596655 i </w:t>
      </w:r>
      <w:r w:rsidRPr="00C77511">
        <w:rPr>
          <w:rFonts w:ascii="Arial" w:hAnsi="Arial" w:cs="Arial"/>
          <w:b/>
          <w:bCs/>
          <w:sz w:val="20"/>
          <w:szCs w:val="20"/>
          <w:lang w:val="fr-FR"/>
        </w:rPr>
        <w:t xml:space="preserve"> (reprezentând 100% din capitalul social al </w:t>
      </w:r>
      <w:r w:rsidRPr="00C77511">
        <w:rPr>
          <w:rFonts w:ascii="Arial" w:hAnsi="Arial" w:cs="Arial"/>
          <w:b/>
          <w:bCs/>
          <w:i/>
          <w:iCs/>
          <w:sz w:val="20"/>
          <w:szCs w:val="20"/>
          <w:lang w:val="fr-FR"/>
        </w:rPr>
        <w:t>WF Kunststoff Handels GmbH)</w:t>
      </w:r>
      <w:r w:rsidRPr="00C77511">
        <w:rPr>
          <w:rFonts w:ascii="Arial" w:hAnsi="Arial" w:cs="Arial"/>
          <w:b/>
          <w:bCs/>
          <w:sz w:val="20"/>
          <w:szCs w:val="20"/>
          <w:lang w:val="fr-FR"/>
        </w:rPr>
        <w:t>;</w:t>
      </w:r>
    </w:p>
    <w:p w14:paraId="1E0DB69C" w14:textId="77777777" w:rsidR="00DF71AF" w:rsidRPr="00C77511" w:rsidRDefault="00DF71AF" w:rsidP="00DF71AF">
      <w:pPr>
        <w:pStyle w:val="NormalWeb"/>
        <w:numPr>
          <w:ilvl w:val="0"/>
          <w:numId w:val="15"/>
        </w:numPr>
        <w:suppressAutoHyphens/>
        <w:spacing w:before="120" w:after="120" w:line="360" w:lineRule="auto"/>
        <w:ind w:right="-1"/>
        <w:jc w:val="both"/>
        <w:rPr>
          <w:rFonts w:ascii="Arial" w:hAnsi="Arial" w:cs="Arial"/>
          <w:b/>
          <w:bCs/>
          <w:sz w:val="20"/>
          <w:szCs w:val="20"/>
          <w:lang w:val="fr-FR"/>
        </w:rPr>
      </w:pPr>
      <w:r w:rsidRPr="00C77511">
        <w:rPr>
          <w:rFonts w:ascii="Arial" w:hAnsi="Arial" w:cs="Arial"/>
          <w:b/>
          <w:bCs/>
          <w:sz w:val="20"/>
          <w:szCs w:val="20"/>
          <w:lang w:val="fr-FR"/>
        </w:rPr>
        <w:t xml:space="preserve">Toate părțile sociale deținute direct de Vânzători în </w:t>
      </w:r>
      <w:r w:rsidRPr="00C77511">
        <w:rPr>
          <w:rFonts w:ascii="Arial" w:hAnsi="Arial" w:cs="Arial"/>
          <w:b/>
          <w:bCs/>
          <w:i/>
          <w:iCs/>
          <w:sz w:val="20"/>
          <w:szCs w:val="20"/>
          <w:u w:val="single"/>
          <w:lang w:val="fr-FR"/>
        </w:rPr>
        <w:t>Wolfgang Freiler GmbH &amp; Co KG</w:t>
      </w:r>
      <w:r w:rsidRPr="00C77511">
        <w:rPr>
          <w:rFonts w:ascii="Arial" w:hAnsi="Arial" w:cs="Arial"/>
          <w:b/>
          <w:bCs/>
          <w:sz w:val="20"/>
          <w:szCs w:val="20"/>
          <w:lang w:val="fr-FR"/>
        </w:rPr>
        <w:t>, o societate cu sediul social în Wiener Neustadt, Austria, având num</w:t>
      </w:r>
      <w:r w:rsidRPr="00C77511">
        <w:rPr>
          <w:rFonts w:ascii="Arial" w:hAnsi="Arial" w:cs="Arial"/>
          <w:b/>
          <w:bCs/>
          <w:sz w:val="20"/>
          <w:szCs w:val="20"/>
          <w:lang w:val="ro-RO"/>
        </w:rPr>
        <w:t xml:space="preserve">ăr de înregistrare FN 611503 w </w:t>
      </w:r>
      <w:r w:rsidRPr="00C77511">
        <w:rPr>
          <w:rFonts w:ascii="Arial" w:hAnsi="Arial" w:cs="Arial"/>
          <w:b/>
          <w:bCs/>
          <w:sz w:val="20"/>
          <w:szCs w:val="20"/>
          <w:lang w:val="fr-FR"/>
        </w:rPr>
        <w:t xml:space="preserve">(reprezentând 100% din capitalul social al </w:t>
      </w:r>
      <w:r w:rsidRPr="00C77511">
        <w:rPr>
          <w:rFonts w:ascii="Arial" w:hAnsi="Arial" w:cs="Arial"/>
          <w:b/>
          <w:bCs/>
          <w:i/>
          <w:iCs/>
          <w:sz w:val="20"/>
          <w:szCs w:val="20"/>
          <w:lang w:val="fr-FR"/>
        </w:rPr>
        <w:t>Wolfgang Freiler GmbH &amp; Co KG).</w:t>
      </w:r>
    </w:p>
    <w:p w14:paraId="0F234ED9" w14:textId="77777777" w:rsidR="00DF71AF" w:rsidRPr="00C77511" w:rsidRDefault="00DF71AF" w:rsidP="00DF71AF">
      <w:pPr>
        <w:pStyle w:val="NormalWeb"/>
        <w:numPr>
          <w:ilvl w:val="0"/>
          <w:numId w:val="15"/>
        </w:numPr>
        <w:suppressAutoHyphens/>
        <w:spacing w:before="120" w:after="120" w:line="360" w:lineRule="auto"/>
        <w:ind w:right="-1"/>
        <w:jc w:val="both"/>
        <w:rPr>
          <w:rFonts w:ascii="Arial" w:hAnsi="Arial" w:cs="Arial"/>
          <w:b/>
          <w:bCs/>
          <w:sz w:val="20"/>
          <w:szCs w:val="20"/>
          <w:lang w:val="fr-FR"/>
        </w:rPr>
      </w:pPr>
      <w:r w:rsidRPr="00C77511">
        <w:rPr>
          <w:rFonts w:ascii="Arial" w:hAnsi="Arial" w:cs="Arial"/>
          <w:b/>
          <w:bCs/>
          <w:sz w:val="20"/>
          <w:szCs w:val="20"/>
          <w:lang w:val="fr-FR"/>
        </w:rPr>
        <w:t xml:space="preserve">Toate părțile sociale deținute direct de către dna Janine Uhl în </w:t>
      </w:r>
      <w:r w:rsidRPr="00C77511">
        <w:rPr>
          <w:rFonts w:ascii="Arial" w:hAnsi="Arial" w:cs="Arial"/>
          <w:b/>
          <w:bCs/>
          <w:i/>
          <w:iCs/>
          <w:sz w:val="20"/>
          <w:szCs w:val="20"/>
          <w:u w:val="single"/>
          <w:lang w:val="fr-FR"/>
        </w:rPr>
        <w:t>Itraco GmbH</w:t>
      </w:r>
      <w:r w:rsidRPr="00C77511">
        <w:rPr>
          <w:rFonts w:ascii="Arial" w:hAnsi="Arial" w:cs="Arial"/>
          <w:b/>
          <w:bCs/>
          <w:sz w:val="20"/>
          <w:szCs w:val="20"/>
          <w:lang w:val="fr-FR"/>
        </w:rPr>
        <w:t>, o societate cu sediul social în Wiener Neustadt, Austria, având num</w:t>
      </w:r>
      <w:r w:rsidRPr="00C77511">
        <w:rPr>
          <w:rFonts w:ascii="Arial" w:hAnsi="Arial" w:cs="Arial"/>
          <w:b/>
          <w:bCs/>
          <w:sz w:val="20"/>
          <w:szCs w:val="20"/>
          <w:lang w:val="ro-RO"/>
        </w:rPr>
        <w:t>ăr de înregistrare</w:t>
      </w:r>
      <w:r w:rsidRPr="00C77511">
        <w:rPr>
          <w:rFonts w:ascii="Arial" w:hAnsi="Arial" w:cs="Arial"/>
          <w:b/>
          <w:bCs/>
          <w:sz w:val="20"/>
          <w:szCs w:val="20"/>
          <w:lang w:val="fr-FR"/>
        </w:rPr>
        <w:t xml:space="preserve"> FN 117077 y (reprezentând 100% din capitalul social al </w:t>
      </w:r>
      <w:r w:rsidRPr="00C77511">
        <w:rPr>
          <w:rFonts w:ascii="Arial" w:hAnsi="Arial" w:cs="Arial"/>
          <w:b/>
          <w:bCs/>
          <w:i/>
          <w:iCs/>
          <w:sz w:val="20"/>
          <w:szCs w:val="20"/>
          <w:lang w:val="fr-FR"/>
        </w:rPr>
        <w:t>Itraco GmbH).</w:t>
      </w:r>
    </w:p>
    <w:p w14:paraId="58949BF2" w14:textId="77777777" w:rsidR="00DF71AF" w:rsidRPr="00C77511" w:rsidRDefault="00DF71AF" w:rsidP="00DF71AF">
      <w:pPr>
        <w:pStyle w:val="NormalWeb"/>
        <w:numPr>
          <w:ilvl w:val="0"/>
          <w:numId w:val="15"/>
        </w:numPr>
        <w:suppressAutoHyphens/>
        <w:spacing w:before="120" w:after="120" w:line="360" w:lineRule="auto"/>
        <w:ind w:right="-1"/>
        <w:jc w:val="both"/>
        <w:rPr>
          <w:rFonts w:ascii="Arial" w:hAnsi="Arial" w:cs="Arial"/>
          <w:b/>
          <w:bCs/>
          <w:sz w:val="20"/>
          <w:szCs w:val="20"/>
          <w:lang w:val="fr-FR"/>
        </w:rPr>
      </w:pPr>
      <w:r w:rsidRPr="00C77511">
        <w:rPr>
          <w:rFonts w:ascii="Arial" w:hAnsi="Arial" w:cs="Arial"/>
          <w:b/>
          <w:bCs/>
          <w:sz w:val="20"/>
          <w:szCs w:val="20"/>
          <w:lang w:val="fr-FR"/>
        </w:rPr>
        <w:t xml:space="preserve">Toate părțile sociale deținute de Vânzători indirect în </w:t>
      </w:r>
      <w:r w:rsidRPr="00C77511">
        <w:rPr>
          <w:rFonts w:ascii="Arial" w:hAnsi="Arial" w:cs="Arial"/>
          <w:b/>
          <w:bCs/>
          <w:i/>
          <w:iCs/>
          <w:sz w:val="20"/>
          <w:szCs w:val="20"/>
          <w:u w:val="single"/>
          <w:lang w:val="fr-FR"/>
        </w:rPr>
        <w:t>Polytech Industrie Kft.</w:t>
      </w:r>
      <w:r w:rsidRPr="00C77511">
        <w:rPr>
          <w:rFonts w:ascii="Arial" w:hAnsi="Arial" w:cs="Arial"/>
          <w:b/>
          <w:bCs/>
          <w:sz w:val="20"/>
          <w:szCs w:val="20"/>
          <w:lang w:val="fr-FR"/>
        </w:rPr>
        <w:t>, o societate cu sediul social în Fertőszentmiklós, Ungaria, înregistrată la Registrul Comerțului Gy</w:t>
      </w:r>
      <w:r w:rsidRPr="00C77511">
        <w:rPr>
          <w:rFonts w:ascii="Arial" w:hAnsi="Arial" w:cs="Arial"/>
          <w:b/>
          <w:bCs/>
          <w:sz w:val="20"/>
          <w:szCs w:val="20"/>
          <w:lang w:val="hu-HU"/>
        </w:rPr>
        <w:t xml:space="preserve">ör sub nr. 08-09-001585, </w:t>
      </w:r>
      <w:r w:rsidRPr="00C77511">
        <w:rPr>
          <w:rFonts w:ascii="Arial" w:hAnsi="Arial" w:cs="Arial"/>
          <w:b/>
          <w:bCs/>
          <w:sz w:val="20"/>
          <w:szCs w:val="20"/>
          <w:lang w:val="fr-FR"/>
        </w:rPr>
        <w:t>deținută în proporție de 100% de Wolfgang Freiler GmbH &amp; Co KG .</w:t>
      </w:r>
    </w:p>
    <w:p w14:paraId="582F66D5" w14:textId="77777777" w:rsidR="00DF71AF" w:rsidRPr="00C77511" w:rsidRDefault="00DF71AF" w:rsidP="00DF71AF">
      <w:pPr>
        <w:pStyle w:val="NormalWeb"/>
        <w:numPr>
          <w:ilvl w:val="0"/>
          <w:numId w:val="15"/>
        </w:numPr>
        <w:suppressAutoHyphens/>
        <w:spacing w:before="120" w:after="120" w:line="360" w:lineRule="auto"/>
        <w:ind w:right="-1"/>
        <w:jc w:val="both"/>
        <w:rPr>
          <w:rFonts w:ascii="Arial" w:hAnsi="Arial" w:cs="Arial"/>
          <w:b/>
          <w:bCs/>
          <w:sz w:val="20"/>
          <w:szCs w:val="20"/>
          <w:lang w:val="fr-FR"/>
        </w:rPr>
      </w:pPr>
      <w:r w:rsidRPr="00C77511">
        <w:rPr>
          <w:rFonts w:ascii="Arial" w:hAnsi="Arial" w:cs="Arial"/>
          <w:b/>
          <w:bCs/>
          <w:sz w:val="20"/>
          <w:szCs w:val="20"/>
          <w:lang w:val="fr-FR"/>
        </w:rPr>
        <w:t xml:space="preserve">Toate părțile sociale deținute de Vânzători indirect în </w:t>
      </w:r>
      <w:r w:rsidRPr="00C77511">
        <w:rPr>
          <w:rFonts w:ascii="Arial" w:hAnsi="Arial" w:cs="Arial"/>
          <w:b/>
          <w:bCs/>
          <w:i/>
          <w:iCs/>
          <w:sz w:val="20"/>
          <w:szCs w:val="20"/>
          <w:u w:val="single"/>
          <w:lang w:val="fr-FR"/>
        </w:rPr>
        <w:t>Sörgyári Ipari Park Kft.</w:t>
      </w:r>
      <w:r w:rsidRPr="00C77511">
        <w:rPr>
          <w:rFonts w:ascii="Arial" w:hAnsi="Arial" w:cs="Arial"/>
          <w:b/>
          <w:bCs/>
          <w:sz w:val="20"/>
          <w:szCs w:val="20"/>
          <w:lang w:val="fr-FR"/>
        </w:rPr>
        <w:t>, o societate cu sediul social în Nagykanizsa, Ungaria, înregistrată la Registrul Comerțului Zalaegerszeg</w:t>
      </w:r>
      <w:r w:rsidRPr="00C77511">
        <w:rPr>
          <w:rFonts w:ascii="Arial" w:hAnsi="Arial" w:cs="Arial"/>
          <w:b/>
          <w:bCs/>
          <w:sz w:val="20"/>
          <w:szCs w:val="20"/>
          <w:lang w:val="hu-HU"/>
        </w:rPr>
        <w:t xml:space="preserve"> sub nr. 20-09-072859, </w:t>
      </w:r>
      <w:r w:rsidRPr="00C77511">
        <w:rPr>
          <w:rFonts w:ascii="Arial" w:hAnsi="Arial" w:cs="Arial"/>
          <w:b/>
          <w:bCs/>
          <w:sz w:val="20"/>
          <w:szCs w:val="20"/>
          <w:lang w:val="fr-FR"/>
        </w:rPr>
        <w:t>deținută în proporție de 80% de Polytech Industrie Kft.</w:t>
      </w:r>
    </w:p>
    <w:p w14:paraId="2D88E401" w14:textId="77777777" w:rsidR="00DF71AF" w:rsidRPr="00C77511" w:rsidRDefault="00DF71AF" w:rsidP="00DF71AF">
      <w:pPr>
        <w:pStyle w:val="NormalWeb"/>
        <w:numPr>
          <w:ilvl w:val="0"/>
          <w:numId w:val="15"/>
        </w:numPr>
        <w:suppressAutoHyphens/>
        <w:spacing w:before="120" w:after="120" w:line="360" w:lineRule="auto"/>
        <w:ind w:right="-1"/>
        <w:jc w:val="both"/>
        <w:rPr>
          <w:rFonts w:ascii="Arial" w:hAnsi="Arial" w:cs="Arial"/>
          <w:b/>
          <w:bCs/>
          <w:sz w:val="20"/>
          <w:szCs w:val="20"/>
          <w:lang w:val="fr-FR"/>
        </w:rPr>
      </w:pPr>
      <w:r w:rsidRPr="00C77511">
        <w:rPr>
          <w:rFonts w:ascii="Arial" w:hAnsi="Arial" w:cs="Arial"/>
          <w:b/>
          <w:bCs/>
          <w:sz w:val="20"/>
          <w:szCs w:val="20"/>
          <w:lang w:val="fr-FR"/>
        </w:rPr>
        <w:t xml:space="preserve">Toate părțile sociale deținute de Vânzători indirect în </w:t>
      </w:r>
      <w:r w:rsidRPr="00C77511">
        <w:rPr>
          <w:rFonts w:ascii="Arial" w:hAnsi="Arial" w:cs="Arial"/>
          <w:b/>
          <w:bCs/>
          <w:i/>
          <w:iCs/>
          <w:sz w:val="20"/>
          <w:szCs w:val="20"/>
          <w:u w:val="single"/>
          <w:lang w:val="fr-FR"/>
        </w:rPr>
        <w:t>Pro-Moulding Kft.,</w:t>
      </w:r>
      <w:r w:rsidRPr="00C77511">
        <w:rPr>
          <w:rFonts w:ascii="Arial" w:hAnsi="Arial" w:cs="Arial"/>
          <w:b/>
          <w:bCs/>
          <w:sz w:val="20"/>
          <w:szCs w:val="20"/>
          <w:lang w:val="fr-FR"/>
        </w:rPr>
        <w:t xml:space="preserve"> o societate cu sediul social în Nagykanizsa, Ungaria, înregistrată la Registrul Comerțului Gy</w:t>
      </w:r>
      <w:r w:rsidRPr="00C77511">
        <w:rPr>
          <w:rFonts w:ascii="Arial" w:hAnsi="Arial" w:cs="Arial"/>
          <w:b/>
          <w:bCs/>
          <w:sz w:val="20"/>
          <w:szCs w:val="20"/>
          <w:lang w:val="hu-HU"/>
        </w:rPr>
        <w:t xml:space="preserve">ör sub nr. 08-09-027786, </w:t>
      </w:r>
      <w:r w:rsidRPr="00C77511">
        <w:rPr>
          <w:rFonts w:ascii="Arial" w:hAnsi="Arial" w:cs="Arial"/>
          <w:b/>
          <w:bCs/>
          <w:sz w:val="20"/>
          <w:szCs w:val="20"/>
          <w:lang w:val="fr-FR"/>
        </w:rPr>
        <w:t>deținută în proporție de 100% de Itraco GmbH.</w:t>
      </w:r>
    </w:p>
    <w:p w14:paraId="779FC00B" w14:textId="77777777" w:rsidR="00DF71AF" w:rsidRPr="00C77511" w:rsidRDefault="00DF71AF" w:rsidP="00DF71AF">
      <w:pPr>
        <w:spacing w:before="120" w:after="120" w:line="360" w:lineRule="auto"/>
        <w:ind w:left="284" w:firstLine="360"/>
        <w:jc w:val="both"/>
        <w:rPr>
          <w:rFonts w:ascii="Arial" w:hAnsi="Arial" w:cs="Arial"/>
          <w:b/>
          <w:bCs/>
          <w:sz w:val="20"/>
          <w:szCs w:val="20"/>
          <w:lang w:val="ro-RO"/>
        </w:rPr>
      </w:pPr>
      <w:r w:rsidRPr="00C77511">
        <w:rPr>
          <w:rFonts w:ascii="Arial" w:hAnsi="Arial" w:cs="Arial"/>
          <w:b/>
          <w:bCs/>
          <w:sz w:val="20"/>
          <w:szCs w:val="20"/>
          <w:lang w:val="ro-RO"/>
        </w:rPr>
        <w:t>Prețul total care va fi achitat de către Societate către Vânzători pentru toate părțile sociale menționate în cadrul acestui punct va fi de 16.530.000,00 euro la care se adauga un mecanism de „earn-out” in functie de performanta EBITDA consolidata a grupului din care fac parte companiile mentionate la lit. a-f in anul 2024.</w:t>
      </w:r>
      <w:r>
        <w:rPr>
          <w:rFonts w:ascii="Arial" w:hAnsi="Arial" w:cs="Arial"/>
          <w:b/>
          <w:bCs/>
          <w:i/>
          <w:iCs/>
          <w:sz w:val="20"/>
          <w:szCs w:val="20"/>
          <w:lang w:val="ro-RO"/>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DF71AF" w14:paraId="0FF594C9" w14:textId="77777777" w:rsidTr="0099159C">
        <w:tc>
          <w:tcPr>
            <w:tcW w:w="2340" w:type="dxa"/>
            <w:tcBorders>
              <w:top w:val="single" w:sz="4" w:space="0" w:color="auto"/>
              <w:left w:val="single" w:sz="4" w:space="0" w:color="auto"/>
              <w:bottom w:val="single" w:sz="4" w:space="0" w:color="auto"/>
              <w:right w:val="single" w:sz="4" w:space="0" w:color="auto"/>
            </w:tcBorders>
            <w:hideMark/>
          </w:tcPr>
          <w:p w14:paraId="4697635A" w14:textId="77777777" w:rsidR="00DF71AF" w:rsidRDefault="00DF71AF" w:rsidP="0099159C">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38CB4930" w14:textId="77777777" w:rsidR="00DF71AF" w:rsidRDefault="00DF71AF" w:rsidP="0099159C">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69C399F1" w14:textId="77777777" w:rsidR="00DF71AF" w:rsidRDefault="00DF71AF" w:rsidP="0099159C">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DF71AF" w14:paraId="782661AA" w14:textId="77777777" w:rsidTr="0099159C">
        <w:trPr>
          <w:trHeight w:val="406"/>
        </w:trPr>
        <w:tc>
          <w:tcPr>
            <w:tcW w:w="2340" w:type="dxa"/>
            <w:tcBorders>
              <w:top w:val="single" w:sz="4" w:space="0" w:color="auto"/>
              <w:left w:val="single" w:sz="4" w:space="0" w:color="auto"/>
              <w:bottom w:val="single" w:sz="4" w:space="0" w:color="auto"/>
              <w:right w:val="single" w:sz="4" w:space="0" w:color="auto"/>
            </w:tcBorders>
          </w:tcPr>
          <w:p w14:paraId="5B599B84" w14:textId="77777777" w:rsidR="00DF71AF" w:rsidRDefault="00DF71AF" w:rsidP="0099159C">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17AFEF26" w14:textId="77777777" w:rsidR="00DF71AF" w:rsidRDefault="00DF71AF" w:rsidP="0099159C">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53763043" w14:textId="77777777" w:rsidR="00DF71AF" w:rsidRDefault="00DF71AF" w:rsidP="0099159C">
            <w:pPr>
              <w:ind w:right="-289"/>
              <w:rPr>
                <w:rFonts w:ascii="Arial" w:hAnsi="Arial" w:cs="Arial"/>
                <w:b/>
                <w:bCs/>
                <w:color w:val="000000"/>
                <w:sz w:val="20"/>
                <w:szCs w:val="20"/>
                <w:lang w:val="ro-RO" w:eastAsia="ro-RO"/>
              </w:rPr>
            </w:pPr>
          </w:p>
        </w:tc>
      </w:tr>
    </w:tbl>
    <w:p w14:paraId="737DA31A" w14:textId="77777777" w:rsidR="00DF71AF" w:rsidRDefault="00DF71AF" w:rsidP="00DF71AF">
      <w:pPr>
        <w:pStyle w:val="NormalWeb"/>
        <w:suppressAutoHyphens/>
        <w:spacing w:before="120" w:beforeAutospacing="0" w:after="120" w:afterAutospacing="0" w:line="360" w:lineRule="auto"/>
        <w:ind w:right="-148"/>
        <w:jc w:val="both"/>
        <w:rPr>
          <w:rFonts w:ascii="Arial" w:hAnsi="Arial" w:cs="Arial"/>
          <w:sz w:val="20"/>
          <w:szCs w:val="20"/>
        </w:rPr>
      </w:pPr>
    </w:p>
    <w:p w14:paraId="35E70F76" w14:textId="77777777" w:rsidR="00DF71AF" w:rsidRPr="00251772" w:rsidRDefault="00DF71AF" w:rsidP="00DF71AF">
      <w:pPr>
        <w:pStyle w:val="ListParagraph"/>
        <w:spacing w:line="360" w:lineRule="auto"/>
        <w:ind w:left="0" w:right="-289"/>
        <w:jc w:val="both"/>
        <w:rPr>
          <w:rFonts w:ascii="Arial" w:hAnsi="Arial" w:cs="Arial"/>
          <w:b/>
          <w:bCs/>
          <w:i/>
          <w:iCs/>
          <w:sz w:val="20"/>
          <w:szCs w:val="20"/>
        </w:rPr>
      </w:pPr>
      <w:r w:rsidRPr="003B005C">
        <w:rPr>
          <w:rFonts w:ascii="Arial" w:hAnsi="Arial" w:cs="Arial"/>
          <w:b/>
          <w:bCs/>
          <w:sz w:val="20"/>
          <w:szCs w:val="20"/>
        </w:rPr>
        <w:t>2.</w:t>
      </w:r>
      <w:r>
        <w:rPr>
          <w:rFonts w:ascii="Arial" w:hAnsi="Arial" w:cs="Arial"/>
          <w:sz w:val="20"/>
          <w:szCs w:val="20"/>
        </w:rPr>
        <w:t xml:space="preserve">     </w:t>
      </w:r>
      <w:r w:rsidRPr="005106D1">
        <w:rPr>
          <w:rFonts w:ascii="Arial" w:hAnsi="Arial" w:cs="Arial"/>
          <w:noProof/>
          <w:sz w:val="20"/>
          <w:szCs w:val="20"/>
        </w:rPr>
        <w:t xml:space="preserve">Pentru </w:t>
      </w:r>
      <w:r w:rsidRPr="005106D1">
        <w:rPr>
          <w:rFonts w:ascii="Arial" w:hAnsi="Arial" w:cs="Arial"/>
          <w:b/>
          <w:bCs/>
          <w:noProof/>
          <w:sz w:val="20"/>
          <w:szCs w:val="20"/>
        </w:rPr>
        <w:t xml:space="preserve">punctul </w:t>
      </w:r>
      <w:r>
        <w:rPr>
          <w:rFonts w:ascii="Arial" w:hAnsi="Arial" w:cs="Arial"/>
          <w:b/>
          <w:bCs/>
          <w:noProof/>
          <w:sz w:val="20"/>
          <w:szCs w:val="20"/>
        </w:rPr>
        <w:t>2</w:t>
      </w:r>
      <w:r w:rsidRPr="005106D1">
        <w:rPr>
          <w:rFonts w:ascii="Arial" w:hAnsi="Arial" w:cs="Arial"/>
          <w:noProof/>
          <w:sz w:val="20"/>
          <w:szCs w:val="20"/>
        </w:rPr>
        <w:t xml:space="preserve"> de pe ordinea de zi a ședinței, </w:t>
      </w:r>
      <w:r w:rsidRPr="000766B3">
        <w:rPr>
          <w:rFonts w:ascii="Arial" w:hAnsi="Arial" w:cs="Arial"/>
          <w:sz w:val="20"/>
          <w:szCs w:val="20"/>
        </w:rPr>
        <w:t xml:space="preserve">respectiv: </w:t>
      </w:r>
      <w:r w:rsidRPr="00251772">
        <w:rPr>
          <w:rFonts w:ascii="Arial" w:hAnsi="Arial" w:cs="Arial"/>
          <w:b/>
          <w:bCs/>
          <w:sz w:val="20"/>
          <w:szCs w:val="20"/>
        </w:rPr>
        <w:t>„Mandatarea Consiliului de Administrație al Societății să îndeplinească hotărârile adoptate de AGEA, prin luarea tuturor măsurilor și semnarea tuturor documentelor necesare pentru finalizarea Tranzacției și îndeplinirea tuturor condițiilor și formalităților necesare pentru finalizarea acesteia</w:t>
      </w:r>
      <w:r w:rsidRPr="00251772">
        <w:rPr>
          <w:rFonts w:ascii="Arial" w:hAnsi="Arial" w:cs="Arial"/>
          <w:b/>
          <w:bCs/>
          <w:i/>
          <w:iCs/>
          <w:sz w:val="20"/>
          <w:szCs w:val="20"/>
        </w:rPr>
        <w:t>.”:</w:t>
      </w:r>
    </w:p>
    <w:p w14:paraId="7C48F4CF" w14:textId="77777777" w:rsidR="00DF71AF" w:rsidRPr="00D749C0" w:rsidRDefault="00DF71AF" w:rsidP="00DF71AF">
      <w:pPr>
        <w:pStyle w:val="ListParagraph"/>
        <w:spacing w:line="360" w:lineRule="auto"/>
        <w:ind w:left="0" w:right="-289"/>
        <w:jc w:val="both"/>
        <w:rPr>
          <w:rFonts w:ascii="Arial" w:hAnsi="Arial" w:cs="Arial"/>
          <w:b/>
          <w:bCs/>
          <w:i/>
          <w:iCs/>
          <w:sz w:val="20"/>
          <w:szCs w:val="20"/>
        </w:rPr>
      </w:pP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DF71AF" w14:paraId="390F0E4E" w14:textId="77777777" w:rsidTr="0099159C">
        <w:tc>
          <w:tcPr>
            <w:tcW w:w="2340" w:type="dxa"/>
            <w:tcBorders>
              <w:top w:val="single" w:sz="4" w:space="0" w:color="auto"/>
              <w:left w:val="single" w:sz="4" w:space="0" w:color="auto"/>
              <w:bottom w:val="single" w:sz="4" w:space="0" w:color="auto"/>
              <w:right w:val="single" w:sz="4" w:space="0" w:color="auto"/>
            </w:tcBorders>
            <w:hideMark/>
          </w:tcPr>
          <w:p w14:paraId="15E4AC54" w14:textId="77777777" w:rsidR="00DF71AF" w:rsidRDefault="00DF71AF" w:rsidP="0099159C">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00B3C133" w14:textId="77777777" w:rsidR="00DF71AF" w:rsidRDefault="00DF71AF" w:rsidP="0099159C">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0B077B3A" w14:textId="77777777" w:rsidR="00DF71AF" w:rsidRDefault="00DF71AF" w:rsidP="0099159C">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DF71AF" w14:paraId="5124966B" w14:textId="77777777" w:rsidTr="0099159C">
        <w:trPr>
          <w:trHeight w:val="406"/>
        </w:trPr>
        <w:tc>
          <w:tcPr>
            <w:tcW w:w="2340" w:type="dxa"/>
            <w:tcBorders>
              <w:top w:val="single" w:sz="4" w:space="0" w:color="auto"/>
              <w:left w:val="single" w:sz="4" w:space="0" w:color="auto"/>
              <w:bottom w:val="single" w:sz="4" w:space="0" w:color="auto"/>
              <w:right w:val="single" w:sz="4" w:space="0" w:color="auto"/>
            </w:tcBorders>
          </w:tcPr>
          <w:p w14:paraId="11A48817" w14:textId="77777777" w:rsidR="00DF71AF" w:rsidRDefault="00DF71AF" w:rsidP="0099159C">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7005898F" w14:textId="77777777" w:rsidR="00DF71AF" w:rsidRDefault="00DF71AF" w:rsidP="0099159C">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1F7B1D6D" w14:textId="77777777" w:rsidR="00DF71AF" w:rsidRDefault="00DF71AF" w:rsidP="0099159C">
            <w:pPr>
              <w:ind w:right="-289"/>
              <w:rPr>
                <w:rFonts w:ascii="Arial" w:hAnsi="Arial" w:cs="Arial"/>
                <w:b/>
                <w:bCs/>
                <w:color w:val="000000"/>
                <w:sz w:val="20"/>
                <w:szCs w:val="20"/>
                <w:lang w:val="ro-RO" w:eastAsia="ro-RO"/>
              </w:rPr>
            </w:pPr>
          </w:p>
        </w:tc>
      </w:tr>
    </w:tbl>
    <w:p w14:paraId="03AB6D14" w14:textId="77777777" w:rsidR="00DF71AF" w:rsidRDefault="00DF71AF" w:rsidP="00DF71AF">
      <w:pPr>
        <w:pStyle w:val="ListParagraph"/>
        <w:spacing w:line="360" w:lineRule="auto"/>
        <w:ind w:left="862" w:right="-289"/>
        <w:jc w:val="both"/>
        <w:rPr>
          <w:rFonts w:ascii="Arial" w:hAnsi="Arial" w:cs="Arial"/>
          <w:sz w:val="20"/>
          <w:szCs w:val="20"/>
        </w:rPr>
      </w:pPr>
    </w:p>
    <w:p w14:paraId="62844273" w14:textId="77777777" w:rsidR="00DF71AF" w:rsidRPr="0034493D" w:rsidRDefault="00DF71AF" w:rsidP="00DF71AF">
      <w:pPr>
        <w:pStyle w:val="NormalWeb"/>
        <w:suppressAutoHyphens/>
        <w:spacing w:before="120" w:beforeAutospacing="0" w:after="120" w:afterAutospacing="0" w:line="360" w:lineRule="auto"/>
        <w:ind w:right="-1"/>
        <w:jc w:val="both"/>
        <w:rPr>
          <w:rFonts w:ascii="Arial" w:hAnsi="Arial" w:cs="Arial"/>
          <w:b/>
          <w:bCs/>
          <w:sz w:val="20"/>
          <w:szCs w:val="20"/>
          <w:lang w:val="ro-RO"/>
        </w:rPr>
      </w:pPr>
      <w:r w:rsidRPr="000766B3">
        <w:rPr>
          <w:rFonts w:ascii="Arial" w:hAnsi="Arial" w:cs="Arial"/>
          <w:b/>
          <w:bCs/>
          <w:sz w:val="20"/>
          <w:szCs w:val="20"/>
          <w:lang w:val="ro-RO"/>
        </w:rPr>
        <w:t>3.</w:t>
      </w:r>
      <w:r w:rsidRPr="000766B3">
        <w:rPr>
          <w:rFonts w:ascii="Arial" w:hAnsi="Arial" w:cs="Arial"/>
          <w:sz w:val="20"/>
          <w:szCs w:val="20"/>
          <w:lang w:val="ro-RO"/>
        </w:rPr>
        <w:t xml:space="preserve"> </w:t>
      </w:r>
      <w:r>
        <w:rPr>
          <w:rFonts w:ascii="Arial" w:hAnsi="Arial" w:cs="Arial"/>
          <w:sz w:val="20"/>
          <w:szCs w:val="20"/>
          <w:lang w:val="ro-RO"/>
        </w:rPr>
        <w:t xml:space="preserve">     </w:t>
      </w:r>
      <w:r w:rsidRPr="000766B3">
        <w:rPr>
          <w:rFonts w:ascii="Arial" w:hAnsi="Arial" w:cs="Arial"/>
          <w:sz w:val="20"/>
          <w:szCs w:val="20"/>
          <w:lang w:val="ro-RO"/>
        </w:rPr>
        <w:t xml:space="preserve">Pentru </w:t>
      </w:r>
      <w:r w:rsidRPr="000766B3">
        <w:rPr>
          <w:rFonts w:ascii="Arial" w:hAnsi="Arial" w:cs="Arial"/>
          <w:b/>
          <w:bCs/>
          <w:sz w:val="20"/>
          <w:szCs w:val="20"/>
          <w:lang w:val="ro-RO"/>
        </w:rPr>
        <w:t>punctul 3</w:t>
      </w:r>
      <w:r w:rsidRPr="000766B3">
        <w:rPr>
          <w:rFonts w:ascii="Arial" w:hAnsi="Arial" w:cs="Arial"/>
          <w:sz w:val="20"/>
          <w:szCs w:val="20"/>
          <w:lang w:val="ro-RO"/>
        </w:rPr>
        <w:t xml:space="preserve"> de pe ordinea de zi, respectiv: </w:t>
      </w:r>
      <w:r w:rsidRPr="0034493D">
        <w:rPr>
          <w:rFonts w:ascii="Arial" w:hAnsi="Arial" w:cs="Arial"/>
          <w:b/>
          <w:bCs/>
          <w:i/>
          <w:iCs/>
          <w:sz w:val="20"/>
          <w:szCs w:val="20"/>
          <w:lang w:val="ro-RO"/>
        </w:rPr>
        <w:t>„</w:t>
      </w:r>
      <w:r w:rsidRPr="0034493D">
        <w:rPr>
          <w:rFonts w:ascii="Arial" w:hAnsi="Arial" w:cs="Arial"/>
          <w:b/>
          <w:bCs/>
          <w:sz w:val="20"/>
          <w:szCs w:val="20"/>
        </w:rPr>
        <w:t>Mandatarea presedintelui Adunarii Generale Extraordinare a Actionarilor Societatii, sa semneze, in numele si pe seama tuturor actionarilor prezenti la adunare, Hotararea A.G.E.A.</w:t>
      </w:r>
      <w:r w:rsidRPr="0034493D">
        <w:rPr>
          <w:rFonts w:ascii="Arial" w:hAnsi="Arial" w:cs="Arial"/>
          <w:b/>
          <w:bCs/>
          <w:i/>
          <w:iCs/>
          <w:sz w:val="20"/>
          <w:szCs w:val="20"/>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DF71AF" w14:paraId="39A7450F" w14:textId="77777777" w:rsidTr="0099159C">
        <w:tc>
          <w:tcPr>
            <w:tcW w:w="2340" w:type="dxa"/>
            <w:tcBorders>
              <w:top w:val="single" w:sz="4" w:space="0" w:color="auto"/>
              <w:left w:val="single" w:sz="4" w:space="0" w:color="auto"/>
              <w:bottom w:val="single" w:sz="4" w:space="0" w:color="auto"/>
              <w:right w:val="single" w:sz="4" w:space="0" w:color="auto"/>
            </w:tcBorders>
            <w:hideMark/>
          </w:tcPr>
          <w:p w14:paraId="06F619BC" w14:textId="77777777" w:rsidR="00DF71AF" w:rsidRDefault="00DF71AF" w:rsidP="0099159C">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2A46009D" w14:textId="77777777" w:rsidR="00DF71AF" w:rsidRDefault="00DF71AF" w:rsidP="0099159C">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5A924D2B" w14:textId="77777777" w:rsidR="00DF71AF" w:rsidRDefault="00DF71AF" w:rsidP="0099159C">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DF71AF" w14:paraId="0D3567FD" w14:textId="77777777" w:rsidTr="0099159C">
        <w:trPr>
          <w:trHeight w:val="406"/>
        </w:trPr>
        <w:tc>
          <w:tcPr>
            <w:tcW w:w="2340" w:type="dxa"/>
            <w:tcBorders>
              <w:top w:val="single" w:sz="4" w:space="0" w:color="auto"/>
              <w:left w:val="single" w:sz="4" w:space="0" w:color="auto"/>
              <w:bottom w:val="single" w:sz="4" w:space="0" w:color="auto"/>
              <w:right w:val="single" w:sz="4" w:space="0" w:color="auto"/>
            </w:tcBorders>
          </w:tcPr>
          <w:p w14:paraId="61113381" w14:textId="77777777" w:rsidR="00DF71AF" w:rsidRDefault="00DF71AF" w:rsidP="0099159C">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6BF1BAA5" w14:textId="77777777" w:rsidR="00DF71AF" w:rsidRDefault="00DF71AF" w:rsidP="0099159C">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33924387" w14:textId="77777777" w:rsidR="00DF71AF" w:rsidRDefault="00DF71AF" w:rsidP="0099159C">
            <w:pPr>
              <w:ind w:right="-289"/>
              <w:rPr>
                <w:rFonts w:ascii="Arial" w:hAnsi="Arial" w:cs="Arial"/>
                <w:b/>
                <w:bCs/>
                <w:color w:val="000000"/>
                <w:sz w:val="20"/>
                <w:szCs w:val="20"/>
                <w:lang w:val="ro-RO" w:eastAsia="ro-RO"/>
              </w:rPr>
            </w:pPr>
          </w:p>
        </w:tc>
      </w:tr>
    </w:tbl>
    <w:p w14:paraId="54E3157F" w14:textId="77777777" w:rsidR="00DF71AF" w:rsidRDefault="00DF71AF" w:rsidP="00DF71AF">
      <w:pPr>
        <w:spacing w:line="360" w:lineRule="auto"/>
        <w:ind w:right="-289"/>
        <w:jc w:val="both"/>
        <w:rPr>
          <w:rFonts w:ascii="Arial" w:hAnsi="Arial" w:cs="Arial"/>
          <w:b/>
          <w:sz w:val="20"/>
          <w:szCs w:val="20"/>
          <w:lang w:val="ro-RO"/>
        </w:rPr>
      </w:pPr>
    </w:p>
    <w:p w14:paraId="26BC9902" w14:textId="77777777" w:rsidR="00DF71AF" w:rsidRPr="00122398" w:rsidRDefault="00DF71AF" w:rsidP="00DF71AF">
      <w:pPr>
        <w:pStyle w:val="NormalWeb"/>
        <w:suppressAutoHyphens/>
        <w:spacing w:before="120" w:beforeAutospacing="0" w:after="120" w:afterAutospacing="0" w:line="360" w:lineRule="auto"/>
        <w:ind w:right="-1"/>
        <w:jc w:val="both"/>
        <w:rPr>
          <w:rFonts w:ascii="Arial" w:hAnsi="Arial" w:cs="Arial"/>
          <w:b/>
          <w:bCs/>
          <w:sz w:val="20"/>
          <w:szCs w:val="20"/>
          <w:lang w:val="ro-RO"/>
        </w:rPr>
      </w:pPr>
      <w:r w:rsidRPr="007E7257">
        <w:rPr>
          <w:rFonts w:ascii="Arial" w:hAnsi="Arial" w:cs="Arial"/>
          <w:b/>
          <w:bCs/>
          <w:sz w:val="20"/>
          <w:szCs w:val="20"/>
          <w:lang w:val="ro-RO"/>
        </w:rPr>
        <w:t>4.</w:t>
      </w:r>
      <w:r>
        <w:rPr>
          <w:rFonts w:ascii="Arial" w:hAnsi="Arial" w:cs="Arial"/>
          <w:sz w:val="20"/>
          <w:szCs w:val="20"/>
          <w:lang w:val="ro-RO"/>
        </w:rPr>
        <w:t xml:space="preserve">        </w:t>
      </w:r>
      <w:r w:rsidRPr="008D0F4D">
        <w:rPr>
          <w:rFonts w:ascii="Arial" w:hAnsi="Arial" w:cs="Arial"/>
          <w:sz w:val="20"/>
          <w:szCs w:val="20"/>
          <w:lang w:val="ro-RO"/>
        </w:rPr>
        <w:t xml:space="preserve">Pentru </w:t>
      </w:r>
      <w:r w:rsidRPr="008D0F4D">
        <w:rPr>
          <w:rFonts w:ascii="Arial" w:hAnsi="Arial" w:cs="Arial"/>
          <w:b/>
          <w:bCs/>
          <w:sz w:val="20"/>
          <w:szCs w:val="20"/>
          <w:lang w:val="ro-RO"/>
        </w:rPr>
        <w:t>punctul 4</w:t>
      </w:r>
      <w:r w:rsidRPr="008D0F4D">
        <w:rPr>
          <w:rFonts w:ascii="Arial" w:hAnsi="Arial" w:cs="Arial"/>
          <w:sz w:val="20"/>
          <w:szCs w:val="20"/>
          <w:lang w:val="ro-RO"/>
        </w:rPr>
        <w:t xml:space="preserve"> de pe ordinea de zi, respectiv:</w:t>
      </w:r>
      <w:r w:rsidRPr="008D0F4D">
        <w:rPr>
          <w:sz w:val="20"/>
          <w:szCs w:val="20"/>
          <w:lang w:val="ro-RO"/>
        </w:rPr>
        <w:t xml:space="preserve"> </w:t>
      </w:r>
      <w:r w:rsidRPr="008D0F4D">
        <w:rPr>
          <w:rFonts w:ascii="Arial" w:hAnsi="Arial" w:cs="Arial"/>
          <w:sz w:val="20"/>
          <w:szCs w:val="20"/>
          <w:lang w:val="ro-RO"/>
        </w:rPr>
        <w:t xml:space="preserve"> </w:t>
      </w:r>
      <w:r w:rsidRPr="00122398">
        <w:rPr>
          <w:rFonts w:ascii="Arial" w:hAnsi="Arial" w:cs="Arial"/>
          <w:b/>
          <w:bCs/>
          <w:sz w:val="20"/>
          <w:szCs w:val="20"/>
          <w:lang w:val="ro-RO"/>
        </w:rPr>
        <w:t>„Mandatarea consilierului juridic al Societatii, doamna Kinga Vaida, sa îndeplinească toate formalitățile privind înregistrarea Hotărârii A.G.E.A. la Oficiul Registrului Comertului de pe lângă Tribunalul Bistrița-Năsăud si publicarea acesteia în Monitorul Oficial al României, Partea a IV-a.”:</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DF71AF" w14:paraId="01E5294A" w14:textId="77777777" w:rsidTr="0099159C">
        <w:tc>
          <w:tcPr>
            <w:tcW w:w="2340" w:type="dxa"/>
            <w:tcBorders>
              <w:top w:val="single" w:sz="4" w:space="0" w:color="auto"/>
              <w:left w:val="single" w:sz="4" w:space="0" w:color="auto"/>
              <w:bottom w:val="single" w:sz="4" w:space="0" w:color="auto"/>
              <w:right w:val="single" w:sz="4" w:space="0" w:color="auto"/>
            </w:tcBorders>
            <w:hideMark/>
          </w:tcPr>
          <w:p w14:paraId="2C469C79" w14:textId="77777777" w:rsidR="00DF71AF" w:rsidRDefault="00DF71AF" w:rsidP="0099159C">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2BED9105" w14:textId="77777777" w:rsidR="00DF71AF" w:rsidRDefault="00DF71AF" w:rsidP="0099159C">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53E13618" w14:textId="77777777" w:rsidR="00DF71AF" w:rsidRDefault="00DF71AF" w:rsidP="0099159C">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DF71AF" w14:paraId="26287483" w14:textId="77777777" w:rsidTr="0099159C">
        <w:trPr>
          <w:trHeight w:val="406"/>
        </w:trPr>
        <w:tc>
          <w:tcPr>
            <w:tcW w:w="2340" w:type="dxa"/>
            <w:tcBorders>
              <w:top w:val="single" w:sz="4" w:space="0" w:color="auto"/>
              <w:left w:val="single" w:sz="4" w:space="0" w:color="auto"/>
              <w:bottom w:val="single" w:sz="4" w:space="0" w:color="auto"/>
              <w:right w:val="single" w:sz="4" w:space="0" w:color="auto"/>
            </w:tcBorders>
          </w:tcPr>
          <w:p w14:paraId="4F6DA4F1" w14:textId="77777777" w:rsidR="00DF71AF" w:rsidRDefault="00DF71AF" w:rsidP="0099159C">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3C5DA013" w14:textId="77777777" w:rsidR="00DF71AF" w:rsidRDefault="00DF71AF" w:rsidP="0099159C">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6ED2C04E" w14:textId="77777777" w:rsidR="00DF71AF" w:rsidRDefault="00DF71AF" w:rsidP="0099159C">
            <w:pPr>
              <w:ind w:right="-289"/>
              <w:rPr>
                <w:rFonts w:ascii="Arial" w:hAnsi="Arial" w:cs="Arial"/>
                <w:b/>
                <w:bCs/>
                <w:color w:val="000000"/>
                <w:sz w:val="20"/>
                <w:szCs w:val="20"/>
                <w:lang w:val="ro-RO" w:eastAsia="ro-RO"/>
              </w:rPr>
            </w:pPr>
          </w:p>
        </w:tc>
      </w:tr>
    </w:tbl>
    <w:p w14:paraId="66539CC7" w14:textId="77777777" w:rsidR="00DF71AF" w:rsidRDefault="00DF71AF" w:rsidP="005F7291">
      <w:pPr>
        <w:spacing w:line="360" w:lineRule="auto"/>
        <w:ind w:right="-23"/>
        <w:jc w:val="both"/>
        <w:rPr>
          <w:rFonts w:ascii="Arial" w:hAnsi="Arial" w:cs="Arial"/>
          <w:b/>
          <w:sz w:val="20"/>
          <w:szCs w:val="20"/>
          <w:u w:val="single"/>
          <w:lang w:val="fr-FR"/>
        </w:rPr>
      </w:pPr>
    </w:p>
    <w:p w14:paraId="466503EA" w14:textId="1734F97B" w:rsidR="005F7291" w:rsidRDefault="005F7291" w:rsidP="005F7291">
      <w:pPr>
        <w:spacing w:line="360" w:lineRule="auto"/>
        <w:ind w:right="-23"/>
        <w:jc w:val="both"/>
        <w:rPr>
          <w:rFonts w:ascii="Arial" w:hAnsi="Arial" w:cs="Arial"/>
          <w:b/>
          <w:sz w:val="20"/>
          <w:szCs w:val="20"/>
          <w:u w:val="single"/>
          <w:lang w:val="fr-FR"/>
        </w:rPr>
      </w:pPr>
      <w:r>
        <w:rPr>
          <w:rFonts w:ascii="Arial" w:hAnsi="Arial" w:cs="Arial"/>
          <w:b/>
          <w:sz w:val="20"/>
          <w:szCs w:val="20"/>
          <w:u w:val="single"/>
          <w:lang w:val="fr-FR"/>
        </w:rPr>
        <w:t>Anexez prezentului copia actului de identitate valabil</w:t>
      </w:r>
      <w:r>
        <w:rPr>
          <w:rStyle w:val="EndnoteReference"/>
          <w:rFonts w:ascii="Arial" w:hAnsi="Arial" w:cs="Arial"/>
          <w:b/>
          <w:sz w:val="20"/>
          <w:szCs w:val="20"/>
          <w:lang w:val="fr-FR"/>
        </w:rPr>
        <w:endnoteReference w:id="4"/>
      </w:r>
      <w:r>
        <w:rPr>
          <w:rFonts w:ascii="Arial" w:hAnsi="Arial" w:cs="Arial"/>
          <w:b/>
          <w:sz w:val="20"/>
          <w:szCs w:val="20"/>
          <w:u w:val="single"/>
          <w:lang w:val="fr-FR"/>
        </w:rPr>
        <w:t>/copia certificatului de inregistrare</w:t>
      </w:r>
      <w:r>
        <w:rPr>
          <w:rStyle w:val="EndnoteReference"/>
          <w:rFonts w:ascii="Arial" w:hAnsi="Arial" w:cs="Arial"/>
          <w:b/>
          <w:sz w:val="20"/>
          <w:szCs w:val="20"/>
          <w:lang w:val="fr-FR"/>
        </w:rPr>
        <w:endnoteReference w:id="5"/>
      </w:r>
      <w:r>
        <w:rPr>
          <w:rFonts w:ascii="Arial" w:hAnsi="Arial" w:cs="Arial"/>
          <w:b/>
          <w:sz w:val="20"/>
          <w:szCs w:val="20"/>
          <w:u w:val="single"/>
          <w:lang w:val="fr-FR"/>
        </w:rPr>
        <w:t>.</w:t>
      </w:r>
    </w:p>
    <w:p w14:paraId="2C53F7CF" w14:textId="77777777" w:rsidR="005F7291" w:rsidRDefault="005F7291" w:rsidP="005F7291">
      <w:pPr>
        <w:spacing w:line="360" w:lineRule="auto"/>
        <w:ind w:right="-23"/>
        <w:jc w:val="both"/>
        <w:rPr>
          <w:rFonts w:ascii="Arial" w:hAnsi="Arial" w:cs="Arial"/>
          <w:sz w:val="20"/>
          <w:szCs w:val="20"/>
          <w:lang w:val="fr-FR"/>
        </w:rPr>
      </w:pPr>
      <w:r>
        <w:rPr>
          <w:rFonts w:ascii="Arial" w:hAnsi="Arial" w:cs="Arial"/>
          <w:b/>
          <w:sz w:val="20"/>
          <w:szCs w:val="20"/>
          <w:u w:val="single"/>
          <w:lang w:val="fr-FR"/>
        </w:rPr>
        <w:t xml:space="preserve">Nota : </w:t>
      </w:r>
      <w:r>
        <w:rPr>
          <w:rFonts w:ascii="Arial" w:hAnsi="Arial" w:cs="Arial"/>
          <w:b/>
          <w:sz w:val="20"/>
          <w:szCs w:val="20"/>
          <w:lang w:val="fr-FR"/>
        </w:rPr>
        <w:t xml:space="preserve">Se va bifa cu „X” casuta corespunzătoare votului. Celelalte casute nu se vor completa cu niciun semn. </w:t>
      </w:r>
    </w:p>
    <w:p w14:paraId="2C5684D6" w14:textId="173FDF93" w:rsidR="005F7291" w:rsidRDefault="005F7291" w:rsidP="005F7291">
      <w:pPr>
        <w:spacing w:line="360" w:lineRule="auto"/>
        <w:ind w:right="-23"/>
        <w:jc w:val="both"/>
        <w:rPr>
          <w:rFonts w:ascii="Arial" w:hAnsi="Arial" w:cs="Arial"/>
          <w:b/>
          <w:sz w:val="20"/>
          <w:szCs w:val="20"/>
          <w:lang w:val="fr-FR"/>
        </w:rPr>
      </w:pPr>
      <w:r>
        <w:rPr>
          <w:rFonts w:ascii="Arial" w:hAnsi="Arial" w:cs="Arial"/>
          <w:sz w:val="20"/>
          <w:szCs w:val="20"/>
          <w:lang w:val="fr-FR"/>
        </w:rPr>
        <w:t>Prezentul formular de buletin de vot a fost intocmit in conformitate cu prevederile Legii nr.</w:t>
      </w:r>
      <w:r w:rsidR="004D5069">
        <w:rPr>
          <w:rFonts w:ascii="Arial" w:hAnsi="Arial" w:cs="Arial"/>
          <w:sz w:val="20"/>
          <w:szCs w:val="20"/>
          <w:lang w:val="fr-FR"/>
        </w:rPr>
        <w:t xml:space="preserve"> </w:t>
      </w:r>
      <w:r>
        <w:rPr>
          <w:rFonts w:ascii="Arial" w:hAnsi="Arial" w:cs="Arial"/>
          <w:sz w:val="20"/>
          <w:szCs w:val="20"/>
          <w:lang w:val="fr-FR"/>
        </w:rPr>
        <w:t>24/2017 privind emitenții de instrumente financiare și operațiuni de piață</w:t>
      </w:r>
      <w:r w:rsidR="00565FE8">
        <w:rPr>
          <w:rFonts w:ascii="Arial" w:hAnsi="Arial" w:cs="Arial"/>
          <w:sz w:val="20"/>
          <w:szCs w:val="20"/>
          <w:lang w:val="fr-FR"/>
        </w:rPr>
        <w:t xml:space="preserve"> (Republicata)</w:t>
      </w:r>
      <w:r>
        <w:rPr>
          <w:rFonts w:ascii="Arial" w:hAnsi="Arial" w:cs="Arial"/>
          <w:sz w:val="20"/>
          <w:szCs w:val="20"/>
          <w:lang w:val="fr-FR"/>
        </w:rPr>
        <w:t>, precum și Regulamentul A.S.F. nr. 5/2018.</w:t>
      </w:r>
    </w:p>
    <w:p w14:paraId="0E32C7E8" w14:textId="77777777" w:rsidR="005F7291" w:rsidRDefault="005F7291" w:rsidP="005F7291">
      <w:pPr>
        <w:spacing w:line="360" w:lineRule="auto"/>
        <w:ind w:right="-23"/>
        <w:jc w:val="both"/>
        <w:rPr>
          <w:rFonts w:ascii="Arial" w:hAnsi="Arial" w:cs="Arial"/>
          <w:sz w:val="20"/>
          <w:szCs w:val="20"/>
          <w:lang w:val="fr-FR"/>
        </w:rPr>
      </w:pPr>
      <w:r>
        <w:rPr>
          <w:rFonts w:ascii="Arial" w:hAnsi="Arial" w:cs="Arial"/>
          <w:sz w:val="20"/>
          <w:szCs w:val="20"/>
          <w:lang w:val="fr-FR"/>
        </w:rPr>
        <w:t>Prezentul buletin de vot se completeaza de actionarul societatii la toate rubricile inscrise, se dateaza si se semneaza corespunzator.</w:t>
      </w:r>
    </w:p>
    <w:p w14:paraId="2517646A" w14:textId="3B58DA4E" w:rsidR="005F7291" w:rsidRDefault="005F7291" w:rsidP="005F7291">
      <w:pPr>
        <w:spacing w:line="360" w:lineRule="auto"/>
        <w:ind w:right="-23"/>
        <w:jc w:val="both"/>
        <w:rPr>
          <w:rFonts w:ascii="Arial" w:hAnsi="Arial" w:cs="Arial"/>
          <w:b/>
          <w:sz w:val="20"/>
          <w:szCs w:val="20"/>
          <w:lang w:val="fr-FR"/>
        </w:rPr>
      </w:pPr>
      <w:r>
        <w:rPr>
          <w:rFonts w:ascii="Arial" w:hAnsi="Arial" w:cs="Arial"/>
          <w:b/>
          <w:sz w:val="20"/>
          <w:szCs w:val="20"/>
          <w:u w:val="single"/>
          <w:lang w:val="fr-FR"/>
        </w:rPr>
        <w:t>Formularul de buletin de vot se redacteaza in 2 exemplare originale</w:t>
      </w:r>
      <w:r>
        <w:rPr>
          <w:rFonts w:ascii="Arial" w:hAnsi="Arial" w:cs="Arial"/>
          <w:sz w:val="20"/>
          <w:szCs w:val="20"/>
          <w:lang w:val="fr-FR"/>
        </w:rPr>
        <w:t xml:space="preserve">, dintre care: un exemplar ramane la actionar iar un exemplar se va depune la sediul </w:t>
      </w:r>
      <w:r>
        <w:rPr>
          <w:rFonts w:ascii="Arial" w:hAnsi="Arial" w:cs="Arial"/>
          <w:b/>
          <w:sz w:val="20"/>
          <w:szCs w:val="20"/>
          <w:lang w:val="fr-FR"/>
        </w:rPr>
        <w:t xml:space="preserve">societatii TERAPLAST S.A. </w:t>
      </w:r>
      <w:r>
        <w:rPr>
          <w:rFonts w:ascii="Arial" w:hAnsi="Arial" w:cs="Arial"/>
          <w:sz w:val="20"/>
          <w:szCs w:val="20"/>
          <w:lang w:val="fr-FR"/>
        </w:rPr>
        <w:t xml:space="preserve">pana la data de </w:t>
      </w:r>
      <w:r w:rsidR="008639EA">
        <w:rPr>
          <w:rFonts w:ascii="Arial" w:hAnsi="Arial" w:cs="Arial"/>
          <w:b/>
          <w:bCs/>
          <w:sz w:val="20"/>
          <w:szCs w:val="20"/>
          <w:lang w:val="fr-FR"/>
        </w:rPr>
        <w:t xml:space="preserve">9 martie </w:t>
      </w:r>
      <w:r w:rsidR="00E77B1A">
        <w:rPr>
          <w:rFonts w:ascii="Arial" w:hAnsi="Arial" w:cs="Arial"/>
          <w:b/>
          <w:bCs/>
          <w:sz w:val="20"/>
          <w:szCs w:val="20"/>
          <w:lang w:val="fr-FR"/>
        </w:rPr>
        <w:t>2024</w:t>
      </w:r>
      <w:r>
        <w:rPr>
          <w:rFonts w:ascii="Arial" w:hAnsi="Arial" w:cs="Arial"/>
          <w:b/>
          <w:sz w:val="20"/>
          <w:szCs w:val="20"/>
          <w:lang w:val="fr-FR"/>
        </w:rPr>
        <w:t xml:space="preserve">, ora </w:t>
      </w:r>
      <w:r w:rsidR="00E77B1A">
        <w:rPr>
          <w:rFonts w:ascii="Arial" w:hAnsi="Arial" w:cs="Arial"/>
          <w:b/>
          <w:sz w:val="20"/>
          <w:szCs w:val="20"/>
          <w:lang w:val="fr-FR"/>
        </w:rPr>
        <w:t>08:00</w:t>
      </w:r>
      <w:r>
        <w:rPr>
          <w:rFonts w:ascii="Arial" w:hAnsi="Arial" w:cs="Arial"/>
          <w:b/>
          <w:sz w:val="20"/>
          <w:szCs w:val="20"/>
          <w:lang w:val="fr-FR"/>
        </w:rPr>
        <w:t xml:space="preserve"> Ora Romaniei.</w:t>
      </w:r>
    </w:p>
    <w:p w14:paraId="0D740171" w14:textId="77777777" w:rsidR="005F7291" w:rsidRDefault="005F7291" w:rsidP="005F7291">
      <w:pPr>
        <w:spacing w:line="360" w:lineRule="auto"/>
        <w:ind w:right="-23"/>
        <w:jc w:val="both"/>
        <w:rPr>
          <w:rFonts w:ascii="Arial" w:hAnsi="Arial" w:cs="Arial"/>
          <w:b/>
          <w:sz w:val="20"/>
          <w:szCs w:val="20"/>
          <w:lang w:val="ro-RO"/>
        </w:rPr>
      </w:pPr>
    </w:p>
    <w:p w14:paraId="3667F1BE" w14:textId="77777777" w:rsidR="005F7291" w:rsidRDefault="005F7291" w:rsidP="005F7291">
      <w:pPr>
        <w:spacing w:line="360" w:lineRule="auto"/>
        <w:ind w:right="-23"/>
        <w:jc w:val="both"/>
        <w:rPr>
          <w:rFonts w:ascii="Arial" w:hAnsi="Arial" w:cs="Arial"/>
          <w:b/>
          <w:sz w:val="20"/>
          <w:szCs w:val="20"/>
          <w:lang w:val="ro-RO"/>
        </w:rPr>
      </w:pPr>
      <w:r>
        <w:rPr>
          <w:rFonts w:ascii="Arial" w:hAnsi="Arial" w:cs="Arial"/>
          <w:b/>
          <w:sz w:val="20"/>
          <w:szCs w:val="20"/>
          <w:lang w:val="ro-RO"/>
        </w:rPr>
        <w:lastRenderedPageBreak/>
        <w:t>Data : ________________________</w:t>
      </w:r>
    </w:p>
    <w:p w14:paraId="4CB1C783" w14:textId="77777777" w:rsidR="005F7291" w:rsidRDefault="005F7291" w:rsidP="005F7291">
      <w:pPr>
        <w:spacing w:line="360" w:lineRule="auto"/>
        <w:ind w:right="-23"/>
        <w:jc w:val="both"/>
        <w:rPr>
          <w:rFonts w:ascii="Arial" w:hAnsi="Arial" w:cs="Arial"/>
          <w:b/>
          <w:sz w:val="20"/>
          <w:szCs w:val="20"/>
          <w:lang w:val="ro-RO"/>
        </w:rPr>
      </w:pPr>
    </w:p>
    <w:p w14:paraId="5B3FBCFD" w14:textId="77777777" w:rsidR="005F7291" w:rsidRDefault="005F7291" w:rsidP="005F7291">
      <w:pPr>
        <w:spacing w:line="360" w:lineRule="auto"/>
        <w:ind w:right="-23"/>
        <w:jc w:val="both"/>
        <w:rPr>
          <w:rFonts w:ascii="Arial" w:hAnsi="Arial" w:cs="Arial"/>
          <w:b/>
          <w:sz w:val="20"/>
          <w:szCs w:val="20"/>
          <w:lang w:val="ro-RO"/>
        </w:rPr>
      </w:pPr>
      <w:r>
        <w:rPr>
          <w:rStyle w:val="EndnoteReference"/>
          <w:rFonts w:ascii="Arial" w:hAnsi="Arial" w:cs="Arial"/>
          <w:b/>
          <w:sz w:val="20"/>
          <w:szCs w:val="20"/>
          <w:lang w:val="ro-RO"/>
        </w:rPr>
        <w:endnoteReference w:id="6"/>
      </w:r>
      <w:r>
        <w:rPr>
          <w:rFonts w:ascii="Arial" w:hAnsi="Arial" w:cs="Arial"/>
          <w:b/>
          <w:sz w:val="20"/>
          <w:szCs w:val="20"/>
          <w:lang w:val="ro-RO"/>
        </w:rPr>
        <w:t>_______________________________________ (semnatura)</w:t>
      </w:r>
    </w:p>
    <w:p w14:paraId="37420BEE" w14:textId="77777777" w:rsidR="005F7291" w:rsidRDefault="005F7291" w:rsidP="005F7291">
      <w:pPr>
        <w:spacing w:line="360" w:lineRule="auto"/>
        <w:ind w:right="-23"/>
        <w:jc w:val="both"/>
        <w:rPr>
          <w:rFonts w:ascii="Arial" w:hAnsi="Arial" w:cs="Arial"/>
          <w:b/>
          <w:sz w:val="20"/>
          <w:szCs w:val="20"/>
          <w:lang w:val="ro-RO"/>
        </w:rPr>
      </w:pPr>
    </w:p>
    <w:p w14:paraId="7BD07104" w14:textId="77777777" w:rsidR="005F7291" w:rsidRDefault="005F7291" w:rsidP="005F7291">
      <w:pPr>
        <w:spacing w:line="360" w:lineRule="auto"/>
        <w:ind w:right="-23"/>
        <w:jc w:val="both"/>
        <w:rPr>
          <w:rFonts w:ascii="Arial" w:hAnsi="Arial" w:cs="Arial"/>
          <w:b/>
          <w:sz w:val="20"/>
          <w:szCs w:val="20"/>
          <w:lang w:val="ro-RO"/>
        </w:rPr>
      </w:pPr>
      <w:r>
        <w:rPr>
          <w:rStyle w:val="EndnoteReference"/>
          <w:rFonts w:ascii="Arial" w:hAnsi="Arial" w:cs="Arial"/>
          <w:b/>
          <w:sz w:val="20"/>
          <w:szCs w:val="20"/>
          <w:lang w:val="ro-RO"/>
        </w:rPr>
        <w:endnoteReference w:id="7"/>
      </w:r>
      <w:r>
        <w:rPr>
          <w:rFonts w:ascii="Arial" w:hAnsi="Arial" w:cs="Arial"/>
          <w:b/>
          <w:sz w:val="20"/>
          <w:szCs w:val="20"/>
          <w:lang w:val="ro-RO"/>
        </w:rPr>
        <w:t>_______________________________________</w:t>
      </w:r>
    </w:p>
    <w:p w14:paraId="068C9234" w14:textId="2FCE7507" w:rsidR="005F7291" w:rsidRDefault="005F7291" w:rsidP="005F7291">
      <w:pPr>
        <w:spacing w:line="360" w:lineRule="auto"/>
        <w:ind w:right="-23"/>
        <w:jc w:val="both"/>
        <w:rPr>
          <w:rFonts w:ascii="Arial" w:hAnsi="Arial" w:cs="Arial"/>
          <w:sz w:val="20"/>
          <w:szCs w:val="20"/>
          <w:lang w:val="ro-RO"/>
        </w:rPr>
      </w:pPr>
      <w:r>
        <w:rPr>
          <w:rFonts w:ascii="Arial" w:hAnsi="Arial" w:cs="Arial"/>
          <w:sz w:val="20"/>
          <w:szCs w:val="20"/>
          <w:lang w:val="ro-RO"/>
        </w:rPr>
        <w:t xml:space="preserve"> (Numele si prenumele actionarului persoana fizica sau a reprezentantului legal al actionarului persoana juridica, cu majuscule)</w:t>
      </w:r>
    </w:p>
    <w:p w14:paraId="1E6C6510" w14:textId="3F6DD048" w:rsidR="00C06B0A" w:rsidRDefault="00C06B0A" w:rsidP="005F7291">
      <w:pPr>
        <w:spacing w:line="360" w:lineRule="auto"/>
        <w:ind w:right="-23"/>
        <w:jc w:val="both"/>
        <w:rPr>
          <w:rFonts w:ascii="Arial" w:hAnsi="Arial" w:cs="Arial"/>
          <w:sz w:val="20"/>
          <w:szCs w:val="20"/>
          <w:lang w:val="ro-RO"/>
        </w:rPr>
      </w:pPr>
    </w:p>
    <w:p w14:paraId="72DC4035" w14:textId="06981A3B" w:rsidR="00C06B0A" w:rsidRDefault="00C06B0A" w:rsidP="005F7291">
      <w:pPr>
        <w:spacing w:line="360" w:lineRule="auto"/>
        <w:ind w:right="-23"/>
        <w:jc w:val="both"/>
        <w:rPr>
          <w:rFonts w:ascii="Arial" w:hAnsi="Arial" w:cs="Arial"/>
          <w:sz w:val="20"/>
          <w:szCs w:val="20"/>
          <w:lang w:val="ro-RO"/>
        </w:rPr>
      </w:pPr>
    </w:p>
    <w:p w14:paraId="14330F58" w14:textId="05E06882" w:rsidR="00C06B0A" w:rsidRDefault="00C06B0A" w:rsidP="005F7291">
      <w:pPr>
        <w:spacing w:line="360" w:lineRule="auto"/>
        <w:ind w:right="-23"/>
        <w:jc w:val="both"/>
        <w:rPr>
          <w:rFonts w:ascii="Arial" w:hAnsi="Arial" w:cs="Arial"/>
          <w:sz w:val="20"/>
          <w:szCs w:val="20"/>
          <w:lang w:val="ro-RO"/>
        </w:rPr>
      </w:pPr>
    </w:p>
    <w:p w14:paraId="0D15E5EC" w14:textId="1C224609" w:rsidR="00C06B0A" w:rsidRDefault="00C06B0A" w:rsidP="005F7291">
      <w:pPr>
        <w:spacing w:line="360" w:lineRule="auto"/>
        <w:ind w:right="-23"/>
        <w:jc w:val="both"/>
        <w:rPr>
          <w:rFonts w:ascii="Arial" w:hAnsi="Arial" w:cs="Arial"/>
          <w:sz w:val="20"/>
          <w:szCs w:val="20"/>
          <w:lang w:val="ro-RO"/>
        </w:rPr>
      </w:pPr>
    </w:p>
    <w:p w14:paraId="69E57CB1" w14:textId="77777777" w:rsidR="00C06B0A" w:rsidRDefault="00C06B0A" w:rsidP="005F7291">
      <w:pPr>
        <w:spacing w:line="360" w:lineRule="auto"/>
        <w:ind w:right="-23"/>
        <w:jc w:val="both"/>
        <w:rPr>
          <w:rFonts w:ascii="Arial" w:hAnsi="Arial" w:cs="Arial"/>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5F7291" w14:paraId="6002AF3D" w14:textId="77777777" w:rsidTr="00D90869">
        <w:tc>
          <w:tcPr>
            <w:tcW w:w="9624" w:type="dxa"/>
            <w:tcBorders>
              <w:top w:val="single" w:sz="4" w:space="0" w:color="auto"/>
              <w:left w:val="single" w:sz="4" w:space="0" w:color="auto"/>
              <w:bottom w:val="single" w:sz="4" w:space="0" w:color="auto"/>
              <w:right w:val="single" w:sz="4" w:space="0" w:color="auto"/>
            </w:tcBorders>
          </w:tcPr>
          <w:p w14:paraId="6DC3094E" w14:textId="28D004DF" w:rsidR="005F7291" w:rsidRPr="008D0F4D" w:rsidRDefault="005F7291" w:rsidP="00A32F4E">
            <w:pPr>
              <w:ind w:firstLine="708"/>
              <w:jc w:val="both"/>
              <w:rPr>
                <w:rFonts w:ascii="Arial" w:hAnsi="Arial" w:cs="Arial"/>
                <w:i/>
                <w:iCs/>
                <w:sz w:val="20"/>
                <w:szCs w:val="20"/>
                <w:lang w:val="ro-RO"/>
              </w:rPr>
            </w:pPr>
            <w:r w:rsidRPr="008D0F4D">
              <w:rPr>
                <w:rFonts w:ascii="Arial" w:hAnsi="Arial" w:cs="Arial"/>
                <w:i/>
                <w:iCs/>
                <w:sz w:val="20"/>
                <w:szCs w:val="20"/>
                <w:lang w:val="ro-RO"/>
              </w:rPr>
              <w:t>Datele cu caracter personal înscrise în prezentul buletin de vot prin corespondență (nume și prenume, domiciliu, serie, număr si data emitere carte de identitate, cod numeric personal, semnătură, număr de acțiuni deținute) se prelucrează cu respectarea prevederilor legale referitoare la protecția persoanelor fizice cu privire la prelucrarea datelor cu caracter personal și libera circulație a acestor date, pe perioada prevăzută de lege, în temeiul Legii nr. 24/2017 privind emitenții de instrumente financiare și operațiuni de piață</w:t>
            </w:r>
            <w:r w:rsidR="00565FE8">
              <w:rPr>
                <w:rFonts w:ascii="Arial" w:hAnsi="Arial" w:cs="Arial"/>
                <w:i/>
                <w:iCs/>
                <w:sz w:val="20"/>
                <w:szCs w:val="20"/>
                <w:lang w:val="ro-RO"/>
              </w:rPr>
              <w:t xml:space="preserve"> (republicata)</w:t>
            </w:r>
            <w:r w:rsidRPr="008D0F4D">
              <w:rPr>
                <w:rFonts w:ascii="Arial" w:hAnsi="Arial" w:cs="Arial"/>
                <w:i/>
                <w:iCs/>
                <w:sz w:val="20"/>
                <w:szCs w:val="20"/>
                <w:lang w:val="ro-RO"/>
              </w:rPr>
              <w:t xml:space="preserve"> și a Regulamentului ASF nr. 5/2018 privind emitenții de instrumente financiare și operațiuni de piață, cu modificările la zi si a Legii nr. 31/1990 privind societățile.</w:t>
            </w:r>
          </w:p>
          <w:p w14:paraId="7E59F3D0" w14:textId="77777777" w:rsidR="005F7291" w:rsidRPr="008D0F4D" w:rsidRDefault="005F7291" w:rsidP="00A32F4E">
            <w:pPr>
              <w:ind w:firstLine="708"/>
              <w:jc w:val="both"/>
              <w:rPr>
                <w:rFonts w:ascii="Arial" w:hAnsi="Arial" w:cs="Arial"/>
                <w:i/>
                <w:iCs/>
                <w:sz w:val="20"/>
                <w:szCs w:val="20"/>
                <w:lang w:val="ro-RO"/>
              </w:rPr>
            </w:pPr>
            <w:r w:rsidRPr="008D0F4D">
              <w:rPr>
                <w:rFonts w:ascii="Arial" w:hAnsi="Arial" w:cs="Arial"/>
                <w:i/>
                <w:iCs/>
                <w:sz w:val="20"/>
                <w:szCs w:val="20"/>
                <w:lang w:val="ro-RO"/>
              </w:rPr>
              <w:t xml:space="preserve">Beneficiați de dreptul de acces, intervenție, rectificare și portare cu privire la datele pe care ni le furnizați, să limitați prelucrarea realizată de noi și chiar să solicitați ștergerea datelor. </w:t>
            </w:r>
          </w:p>
          <w:p w14:paraId="5BEB6A5F" w14:textId="18225C4D" w:rsidR="005F7291" w:rsidRPr="008D0F4D" w:rsidRDefault="005F7291" w:rsidP="00A32F4E">
            <w:pPr>
              <w:ind w:firstLine="708"/>
              <w:jc w:val="both"/>
              <w:rPr>
                <w:rFonts w:ascii="Arial" w:hAnsi="Arial" w:cs="Arial"/>
                <w:i/>
                <w:iCs/>
                <w:sz w:val="20"/>
                <w:szCs w:val="20"/>
                <w:lang w:val="ro-RO"/>
              </w:rPr>
            </w:pPr>
            <w:r w:rsidRPr="008D0F4D">
              <w:rPr>
                <w:rFonts w:ascii="Arial" w:hAnsi="Arial" w:cs="Arial"/>
                <w:i/>
                <w:iCs/>
                <w:sz w:val="20"/>
                <w:szCs w:val="20"/>
                <w:lang w:val="ro-RO"/>
              </w:rPr>
              <w:t xml:space="preserve">Menționăm că intervenția asupra datelor pe care ni le-ați furnizat poate fi de natură să împiedice valorificarea buletinului de vot prin corespondență în cadrul Adunării Generale </w:t>
            </w:r>
            <w:r w:rsidR="00D90869" w:rsidRPr="008D0F4D">
              <w:rPr>
                <w:rFonts w:ascii="Arial" w:hAnsi="Arial" w:cs="Arial"/>
                <w:i/>
                <w:iCs/>
                <w:sz w:val="20"/>
                <w:szCs w:val="20"/>
                <w:lang w:val="ro-RO"/>
              </w:rPr>
              <w:t>Extrao</w:t>
            </w:r>
            <w:r w:rsidRPr="008D0F4D">
              <w:rPr>
                <w:rFonts w:ascii="Arial" w:hAnsi="Arial" w:cs="Arial"/>
                <w:i/>
                <w:iCs/>
                <w:sz w:val="20"/>
                <w:szCs w:val="20"/>
                <w:lang w:val="ro-RO"/>
              </w:rPr>
              <w:t xml:space="preserve">rdinare a Acţionarilor Societatii Teraplast S.A. din </w:t>
            </w:r>
            <w:r w:rsidR="00C644C1">
              <w:rPr>
                <w:rFonts w:ascii="Arial" w:hAnsi="Arial" w:cs="Arial"/>
                <w:i/>
                <w:iCs/>
                <w:sz w:val="20"/>
                <w:szCs w:val="20"/>
                <w:lang w:val="ro-RO"/>
              </w:rPr>
              <w:t>11.03.2024/12.03.2024</w:t>
            </w:r>
            <w:r w:rsidRPr="008D0F4D">
              <w:rPr>
                <w:rFonts w:ascii="Arial" w:hAnsi="Arial" w:cs="Arial"/>
                <w:i/>
                <w:iCs/>
                <w:sz w:val="20"/>
                <w:szCs w:val="20"/>
                <w:lang w:val="ro-RO"/>
              </w:rPr>
              <w:t>.</w:t>
            </w:r>
          </w:p>
          <w:p w14:paraId="715CA96F" w14:textId="77777777" w:rsidR="005F7291" w:rsidRPr="008D0F4D" w:rsidRDefault="005F7291" w:rsidP="00A32F4E">
            <w:pPr>
              <w:ind w:firstLine="708"/>
              <w:jc w:val="both"/>
              <w:rPr>
                <w:rFonts w:ascii="Arial" w:hAnsi="Arial" w:cs="Arial"/>
                <w:i/>
                <w:iCs/>
                <w:sz w:val="20"/>
                <w:szCs w:val="20"/>
                <w:lang w:val="ro-RO"/>
              </w:rPr>
            </w:pPr>
            <w:r w:rsidRPr="008D0F4D">
              <w:rPr>
                <w:rFonts w:ascii="Arial" w:hAnsi="Arial" w:cs="Arial"/>
                <w:i/>
                <w:iCs/>
                <w:sz w:val="20"/>
                <w:szCs w:val="20"/>
                <w:lang w:val="ro-RO"/>
              </w:rPr>
              <w:t>În acest caz, societatea emitentă este exonerată de răspundere. Vă rugăm să ne aduceți la cunoștință solicitările dumneavoastră, în orice modalitate care este asigurătoare cu privire la identitatea solicitantului și îndreptățirea lui. Vă vom răspunde neîntârziat. Dacă sunteți nemulțumit, aveți posibilitatea să vă adresați ANSPDCP.</w:t>
            </w:r>
          </w:p>
          <w:p w14:paraId="57DEECC2" w14:textId="77777777" w:rsidR="005F7291" w:rsidRDefault="005F7291" w:rsidP="00A32F4E">
            <w:pPr>
              <w:ind w:firstLine="708"/>
              <w:jc w:val="both"/>
              <w:rPr>
                <w:rFonts w:ascii="Arial" w:hAnsi="Arial" w:cs="Arial"/>
                <w:i/>
                <w:iCs/>
                <w:sz w:val="20"/>
                <w:szCs w:val="20"/>
              </w:rPr>
            </w:pPr>
            <w:r>
              <w:rPr>
                <w:rFonts w:ascii="Arial" w:hAnsi="Arial" w:cs="Arial"/>
                <w:i/>
                <w:iCs/>
                <w:sz w:val="20"/>
                <w:szCs w:val="20"/>
              </w:rPr>
              <w:t xml:space="preserve">Prezenta secțiune reprezintă </w:t>
            </w:r>
            <w:r>
              <w:rPr>
                <w:rFonts w:ascii="Arial" w:hAnsi="Arial" w:cs="Arial"/>
                <w:b/>
                <w:bCs/>
                <w:i/>
                <w:iCs/>
                <w:sz w:val="20"/>
                <w:szCs w:val="20"/>
              </w:rPr>
              <w:t>informare cu privire la dispozițiile legale referitoare la prelucrarea datelor cu caracter personal ale persoanelor fizice</w:t>
            </w:r>
            <w:r>
              <w:rPr>
                <w:rFonts w:ascii="Arial" w:hAnsi="Arial" w:cs="Arial"/>
                <w:i/>
                <w:iCs/>
                <w:sz w:val="20"/>
                <w:szCs w:val="20"/>
              </w:rPr>
              <w:t xml:space="preserve"> care figurează înscrise în buletinul de vot prin corespondență.</w:t>
            </w:r>
          </w:p>
          <w:p w14:paraId="1E2DB355" w14:textId="70AB6F48" w:rsidR="005F7291" w:rsidRDefault="005F7291" w:rsidP="00A32F4E">
            <w:pPr>
              <w:ind w:firstLine="708"/>
              <w:jc w:val="both"/>
              <w:rPr>
                <w:rFonts w:ascii="Arial" w:hAnsi="Arial" w:cs="Arial"/>
                <w:i/>
                <w:iCs/>
                <w:sz w:val="20"/>
                <w:szCs w:val="20"/>
              </w:rPr>
            </w:pPr>
            <w:r>
              <w:rPr>
                <w:rFonts w:ascii="Arial" w:hAnsi="Arial" w:cs="Arial"/>
                <w:i/>
                <w:iCs/>
                <w:sz w:val="20"/>
                <w:szCs w:val="20"/>
              </w:rPr>
              <w:lastRenderedPageBreak/>
              <w:t xml:space="preserve">Subsemnatul/subsemnata sunt de acord ca datele cu caracter personal să fie prelucrate în scopul exercitării votului prin corespondență în cadrul Adunarii Generale </w:t>
            </w:r>
            <w:r w:rsidR="00D90869">
              <w:rPr>
                <w:rFonts w:ascii="Arial" w:hAnsi="Arial" w:cs="Arial"/>
                <w:i/>
                <w:iCs/>
                <w:sz w:val="20"/>
                <w:szCs w:val="20"/>
              </w:rPr>
              <w:t>Extrao</w:t>
            </w:r>
            <w:r>
              <w:rPr>
                <w:rFonts w:ascii="Arial" w:hAnsi="Arial" w:cs="Arial"/>
                <w:i/>
                <w:iCs/>
                <w:sz w:val="20"/>
                <w:szCs w:val="20"/>
              </w:rPr>
              <w:t xml:space="preserve">rdinare a Acţionarilor Societatii Teraplast S.A. din </w:t>
            </w:r>
            <w:r w:rsidR="00CB01FC">
              <w:rPr>
                <w:rFonts w:ascii="Arial" w:hAnsi="Arial" w:cs="Arial"/>
                <w:i/>
                <w:iCs/>
                <w:sz w:val="20"/>
                <w:szCs w:val="20"/>
                <w:lang w:val="ro-RO"/>
              </w:rPr>
              <w:t>11.03.2024/12.03.2024</w:t>
            </w:r>
            <w:r w:rsidRPr="009D4719">
              <w:rPr>
                <w:rFonts w:ascii="Arial" w:hAnsi="Arial" w:cs="Arial"/>
                <w:i/>
                <w:iCs/>
                <w:sz w:val="20"/>
                <w:szCs w:val="20"/>
              </w:rPr>
              <w:t>.</w:t>
            </w:r>
          </w:p>
          <w:p w14:paraId="5A458A16" w14:textId="77777777" w:rsidR="005F7291" w:rsidRDefault="005F7291" w:rsidP="00A32F4E">
            <w:pPr>
              <w:jc w:val="both"/>
              <w:rPr>
                <w:rFonts w:ascii="Arial" w:hAnsi="Arial" w:cs="Arial"/>
                <w:i/>
                <w:iCs/>
                <w:sz w:val="20"/>
                <w:szCs w:val="20"/>
              </w:rPr>
            </w:pPr>
          </w:p>
          <w:p w14:paraId="38CF4F66" w14:textId="77777777" w:rsidR="005F7291" w:rsidRDefault="005F7291" w:rsidP="00A32F4E">
            <w:pPr>
              <w:spacing w:after="240"/>
              <w:jc w:val="both"/>
              <w:rPr>
                <w:rFonts w:ascii="Arial" w:hAnsi="Arial" w:cs="Arial"/>
                <w:i/>
                <w:iCs/>
                <w:sz w:val="20"/>
                <w:szCs w:val="20"/>
              </w:rPr>
            </w:pPr>
            <w:r>
              <w:rPr>
                <w:rFonts w:ascii="Arial" w:hAnsi="Arial" w:cs="Arial"/>
                <w:i/>
                <w:iCs/>
                <w:sz w:val="20"/>
                <w:szCs w:val="20"/>
              </w:rPr>
              <w:t>Nume și prenume:  …….…………. ………..</w:t>
            </w:r>
          </w:p>
          <w:p w14:paraId="0425DAFE" w14:textId="77777777" w:rsidR="005F7291" w:rsidRDefault="005F7291" w:rsidP="00A32F4E">
            <w:pPr>
              <w:spacing w:after="240"/>
              <w:jc w:val="both"/>
              <w:rPr>
                <w:rFonts w:ascii="Arial" w:hAnsi="Arial" w:cs="Arial"/>
                <w:i/>
                <w:iCs/>
                <w:sz w:val="20"/>
                <w:szCs w:val="20"/>
              </w:rPr>
            </w:pPr>
            <w:r>
              <w:rPr>
                <w:rFonts w:ascii="Arial" w:hAnsi="Arial" w:cs="Arial"/>
                <w:i/>
                <w:iCs/>
                <w:sz w:val="20"/>
                <w:szCs w:val="20"/>
              </w:rPr>
              <w:t>Data:  ………………… ….</w:t>
            </w:r>
          </w:p>
          <w:p w14:paraId="3B4EFB12" w14:textId="77777777" w:rsidR="005F7291" w:rsidRDefault="005F7291" w:rsidP="00A32F4E">
            <w:pPr>
              <w:spacing w:after="240"/>
              <w:jc w:val="both"/>
              <w:rPr>
                <w:rFonts w:ascii="Arial" w:hAnsi="Arial" w:cs="Arial"/>
                <w:sz w:val="20"/>
                <w:szCs w:val="20"/>
              </w:rPr>
            </w:pPr>
            <w:r>
              <w:rPr>
                <w:rFonts w:ascii="Arial" w:hAnsi="Arial" w:cs="Arial"/>
                <w:i/>
                <w:iCs/>
                <w:sz w:val="20"/>
                <w:szCs w:val="20"/>
              </w:rPr>
              <w:t xml:space="preserve">Semnătura:  ……………………. </w:t>
            </w:r>
          </w:p>
        </w:tc>
      </w:tr>
    </w:tbl>
    <w:p w14:paraId="62099EDC" w14:textId="77777777" w:rsidR="005F7291" w:rsidRDefault="005F7291" w:rsidP="005F7291">
      <w:pPr>
        <w:ind w:right="-23"/>
        <w:rPr>
          <w:rFonts w:ascii="Arial" w:hAnsi="Arial" w:cs="Arial"/>
          <w:sz w:val="20"/>
          <w:szCs w:val="20"/>
        </w:rPr>
      </w:pPr>
    </w:p>
    <w:p w14:paraId="262046C0" w14:textId="77777777" w:rsidR="005F7291" w:rsidRPr="000B5A6F" w:rsidRDefault="005F7291" w:rsidP="005F7291">
      <w:pPr>
        <w:pStyle w:val="NoSpacing"/>
        <w:ind w:left="720"/>
        <w:rPr>
          <w:b/>
          <w:sz w:val="24"/>
        </w:rPr>
      </w:pPr>
    </w:p>
    <w:p w14:paraId="1D8BEBE6" w14:textId="77777777" w:rsidR="008C4855" w:rsidRPr="005F7291" w:rsidRDefault="008C4855" w:rsidP="005F7291"/>
    <w:sectPr w:rsidR="008C4855" w:rsidRPr="005F7291" w:rsidSect="001C7983">
      <w:headerReference w:type="default" r:id="rId8"/>
      <w:footerReference w:type="default" r:id="rId9"/>
      <w:pgSz w:w="11906" w:h="16838" w:code="9"/>
      <w:pgMar w:top="2070" w:right="1134" w:bottom="162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A2CA4" w14:textId="77777777" w:rsidR="00462049" w:rsidRDefault="00462049" w:rsidP="001D6989">
      <w:pPr>
        <w:spacing w:after="0" w:line="240" w:lineRule="auto"/>
      </w:pPr>
      <w:r>
        <w:separator/>
      </w:r>
    </w:p>
  </w:endnote>
  <w:endnote w:type="continuationSeparator" w:id="0">
    <w:p w14:paraId="3F09FD79" w14:textId="77777777" w:rsidR="00462049" w:rsidRDefault="00462049" w:rsidP="001D6989">
      <w:pPr>
        <w:spacing w:after="0" w:line="240" w:lineRule="auto"/>
      </w:pPr>
      <w:r>
        <w:continuationSeparator/>
      </w:r>
    </w:p>
  </w:endnote>
  <w:endnote w:id="1">
    <w:p w14:paraId="3F918BE5" w14:textId="4E87D5BE" w:rsidR="00D94DE8" w:rsidRDefault="00D94DE8" w:rsidP="00D94DE8">
      <w:pPr>
        <w:pStyle w:val="EndnoteText"/>
      </w:pPr>
      <w:r>
        <w:rPr>
          <w:rStyle w:val="EndnoteReference"/>
        </w:rPr>
        <w:endnoteRef/>
      </w:r>
      <w:r>
        <w:t xml:space="preserve"> un actionar poate fi reprezentat in AGEA de catre un singur mandatar avand o procura speciala acordata pentru AGEA din </w:t>
      </w:r>
      <w:r w:rsidR="00CB01FC" w:rsidRPr="00CB01FC">
        <w:t>11.03.2024/12.03.2024</w:t>
      </w:r>
    </w:p>
  </w:endnote>
  <w:endnote w:id="2">
    <w:p w14:paraId="3F46EBA6" w14:textId="77777777" w:rsidR="005F7291" w:rsidRDefault="005F7291" w:rsidP="005F7291">
      <w:pPr>
        <w:pStyle w:val="EndnoteText"/>
      </w:pPr>
      <w:r>
        <w:rPr>
          <w:rStyle w:val="EndnoteReference"/>
        </w:rPr>
        <w:endnoteRef/>
      </w:r>
      <w:r>
        <w:t xml:space="preserve"> se va completa numai pentru persoane juridice</w:t>
      </w:r>
    </w:p>
  </w:endnote>
  <w:endnote w:id="3">
    <w:p w14:paraId="1ECB061D" w14:textId="77777777" w:rsidR="005F7291" w:rsidRDefault="005F7291" w:rsidP="005F7291">
      <w:pPr>
        <w:pStyle w:val="EndnoteText"/>
      </w:pPr>
      <w:r>
        <w:rPr>
          <w:rStyle w:val="EndnoteReference"/>
        </w:rPr>
        <w:endnoteRef/>
      </w:r>
      <w:r>
        <w:t xml:space="preserve"> se va completa cu reprezentantul legal conform documentelor care atesta calitatea de reprezentant</w:t>
      </w:r>
    </w:p>
  </w:endnote>
  <w:endnote w:id="4">
    <w:p w14:paraId="6DB652F6" w14:textId="77777777" w:rsidR="005F7291" w:rsidRDefault="005F7291" w:rsidP="005F7291">
      <w:pPr>
        <w:pStyle w:val="EndnoteText"/>
      </w:pPr>
      <w:r>
        <w:rPr>
          <w:rStyle w:val="EndnoteReference"/>
        </w:rPr>
        <w:endnoteRef/>
      </w:r>
      <w:r>
        <w:t xml:space="preserve"> aplicabil pentru persoane fizice</w:t>
      </w:r>
    </w:p>
  </w:endnote>
  <w:endnote w:id="5">
    <w:p w14:paraId="06998BB3" w14:textId="77777777" w:rsidR="005F7291" w:rsidRDefault="005F7291" w:rsidP="005F7291">
      <w:pPr>
        <w:pStyle w:val="EndnoteText"/>
      </w:pPr>
      <w:r>
        <w:rPr>
          <w:rStyle w:val="EndnoteReference"/>
        </w:rPr>
        <w:endnoteRef/>
      </w:r>
      <w:r>
        <w:t xml:space="preserve"> aplicabil pentru persoane juridice</w:t>
      </w:r>
    </w:p>
  </w:endnote>
  <w:endnote w:id="6">
    <w:p w14:paraId="4B910DE5" w14:textId="77777777" w:rsidR="005F7291" w:rsidRDefault="005F7291" w:rsidP="005F7291">
      <w:pPr>
        <w:pStyle w:val="EndnoteText"/>
      </w:pPr>
      <w:r>
        <w:rPr>
          <w:rStyle w:val="EndnoteReference"/>
        </w:rPr>
        <w:endnoteRef/>
      </w:r>
      <w:r>
        <w:t xml:space="preserve"> in cazul actionarilor persoane juridice va rugam sa stampilati</w:t>
      </w:r>
      <w:r>
        <w:tab/>
      </w:r>
    </w:p>
  </w:endnote>
  <w:endnote w:id="7">
    <w:p w14:paraId="16CEE90E" w14:textId="77777777" w:rsidR="005F7291" w:rsidRDefault="005F7291" w:rsidP="005F7291">
      <w:pPr>
        <w:pStyle w:val="EndnoteText"/>
      </w:pPr>
      <w:r>
        <w:rPr>
          <w:rStyle w:val="EndnoteReference"/>
        </w:rPr>
        <w:endnoteRef/>
      </w:r>
      <w:r>
        <w:t xml:space="preserve"> in cazul persoanelor juridice, buletinul de vot trebuie sa fie semnat de reprezentantul legal; va rugam sa mentionati functia reprezentantului legal.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C001" w14:textId="6DB3DB83" w:rsidR="006E6091" w:rsidRDefault="00B440D1">
    <w:pPr>
      <w:pStyle w:val="Footer"/>
    </w:pPr>
    <w:r>
      <w:rPr>
        <w:noProof/>
      </w:rPr>
      <w:drawing>
        <wp:anchor distT="0" distB="0" distL="114300" distR="114300" simplePos="0" relativeHeight="251670016" behindDoc="0" locked="0" layoutInCell="1" allowOverlap="1" wp14:anchorId="27F92A33" wp14:editId="1CD4B8E0">
          <wp:simplePos x="0" y="0"/>
          <wp:positionH relativeFrom="column">
            <wp:posOffset>-722630</wp:posOffset>
          </wp:positionH>
          <wp:positionV relativeFrom="paragraph">
            <wp:posOffset>-180813</wp:posOffset>
          </wp:positionV>
          <wp:extent cx="7536987" cy="792567"/>
          <wp:effectExtent l="0" t="0" r="698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36987" cy="792567"/>
                  </a:xfrm>
                  <a:prstGeom prst="rect">
                    <a:avLst/>
                  </a:prstGeom>
                </pic:spPr>
              </pic:pic>
            </a:graphicData>
          </a:graphic>
          <wp14:sizeRelH relativeFrom="margin">
            <wp14:pctWidth>0</wp14:pctWidth>
          </wp14:sizeRelH>
          <wp14:sizeRelV relativeFrom="margin">
            <wp14:pctHeight>0</wp14:pctHeight>
          </wp14:sizeRelV>
        </wp:anchor>
      </w:drawing>
    </w:r>
    <w:r w:rsidR="0023628D">
      <w:rPr>
        <w:noProof/>
      </w:rPr>
      <w:drawing>
        <wp:anchor distT="0" distB="0" distL="114300" distR="114300" simplePos="0" relativeHeight="251660800" behindDoc="0" locked="0" layoutInCell="1" allowOverlap="1" wp14:anchorId="75475BD8" wp14:editId="7270D54D">
          <wp:simplePos x="0" y="0"/>
          <wp:positionH relativeFrom="column">
            <wp:posOffset>-722420</wp:posOffset>
          </wp:positionH>
          <wp:positionV relativeFrom="paragraph">
            <wp:posOffset>-180561</wp:posOffset>
          </wp:positionV>
          <wp:extent cx="7560000" cy="79256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BEBA8EAE-BF5A-486C-A8C5-ECC9F3942E4B}">
                        <a14:imgProps xmlns:a14="http://schemas.microsoft.com/office/drawing/2010/main">
                          <a14:imgLayer r:embed="rId3">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7560000" cy="7925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0862F" w14:textId="77777777" w:rsidR="00462049" w:rsidRDefault="00462049" w:rsidP="001D6989">
      <w:pPr>
        <w:spacing w:after="0" w:line="240" w:lineRule="auto"/>
      </w:pPr>
      <w:r>
        <w:separator/>
      </w:r>
    </w:p>
  </w:footnote>
  <w:footnote w:type="continuationSeparator" w:id="0">
    <w:p w14:paraId="64C196B1" w14:textId="77777777" w:rsidR="00462049" w:rsidRDefault="00462049" w:rsidP="001D6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E49A" w14:textId="17B241F1" w:rsidR="001D6989" w:rsidRDefault="008D0F4D" w:rsidP="001D6989">
    <w:pPr>
      <w:pStyle w:val="Header"/>
      <w:jc w:val="center"/>
    </w:pPr>
    <w:r>
      <w:rPr>
        <w:noProof/>
      </w:rPr>
      <w:drawing>
        <wp:anchor distT="0" distB="0" distL="114300" distR="114300" simplePos="0" relativeHeight="251667968" behindDoc="1" locked="0" layoutInCell="1" allowOverlap="1" wp14:anchorId="2C986F60" wp14:editId="2C8013B1">
          <wp:simplePos x="0" y="0"/>
          <wp:positionH relativeFrom="column">
            <wp:posOffset>-414587</wp:posOffset>
          </wp:positionH>
          <wp:positionV relativeFrom="paragraph">
            <wp:posOffset>-149157</wp:posOffset>
          </wp:positionV>
          <wp:extent cx="7569200" cy="1082675"/>
          <wp:effectExtent l="0" t="0" r="0" b="3175"/>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9200" cy="1082675"/>
                  </a:xfrm>
                  <a:prstGeom prst="rect">
                    <a:avLst/>
                  </a:prstGeom>
                </pic:spPr>
              </pic:pic>
            </a:graphicData>
          </a:graphic>
          <wp14:sizeRelH relativeFrom="margin">
            <wp14:pctWidth>0</wp14:pctWidth>
          </wp14:sizeRelH>
          <wp14:sizeRelV relativeFrom="margin">
            <wp14:pctHeight>0</wp14:pctHeight>
          </wp14:sizeRelV>
        </wp:anchor>
      </w:drawing>
    </w:r>
    <w:r w:rsidR="00E44AA4">
      <w:rPr>
        <w:noProof/>
      </w:rPr>
      <w:drawing>
        <wp:anchor distT="0" distB="0" distL="114300" distR="114300" simplePos="0" relativeHeight="251663872" behindDoc="1" locked="0" layoutInCell="1" allowOverlap="1" wp14:anchorId="46873AE5" wp14:editId="5898CB28">
          <wp:simplePos x="0" y="0"/>
          <wp:positionH relativeFrom="column">
            <wp:posOffset>-570230</wp:posOffset>
          </wp:positionH>
          <wp:positionV relativeFrom="paragraph">
            <wp:posOffset>-304800</wp:posOffset>
          </wp:positionV>
          <wp:extent cx="7573645" cy="1083310"/>
          <wp:effectExtent l="0" t="0" r="8255" b="2540"/>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73645" cy="1083310"/>
                  </a:xfrm>
                  <a:prstGeom prst="rect">
                    <a:avLst/>
                  </a:prstGeom>
                </pic:spPr>
              </pic:pic>
            </a:graphicData>
          </a:graphic>
          <wp14:sizeRelH relativeFrom="margin">
            <wp14:pctWidth>0</wp14:pctWidth>
          </wp14:sizeRelH>
          <wp14:sizeRelV relativeFrom="margin">
            <wp14:pctHeight>0</wp14:pctHeight>
          </wp14:sizeRelV>
        </wp:anchor>
      </w:drawing>
    </w:r>
    <w:r w:rsidR="00BC3B88">
      <w:rPr>
        <w:noProof/>
      </w:rPr>
      <w:drawing>
        <wp:anchor distT="0" distB="0" distL="114300" distR="114300" simplePos="0" relativeHeight="251661824" behindDoc="1" locked="0" layoutInCell="1" allowOverlap="1" wp14:anchorId="56B3FE5E" wp14:editId="405AA5DB">
          <wp:simplePos x="0" y="0"/>
          <wp:positionH relativeFrom="column">
            <wp:posOffset>-724535</wp:posOffset>
          </wp:positionH>
          <wp:positionV relativeFrom="paragraph">
            <wp:posOffset>-456362</wp:posOffset>
          </wp:positionV>
          <wp:extent cx="7576820" cy="1083310"/>
          <wp:effectExtent l="0" t="0" r="508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3">
                    <a:extLst>
                      <a:ext uri="{28A0092B-C50C-407E-A947-70E740481C1C}">
                        <a14:useLocalDpi xmlns:a14="http://schemas.microsoft.com/office/drawing/2010/main" val="0"/>
                      </a:ext>
                    </a:extLst>
                  </a:blip>
                  <a:stretch>
                    <a:fillRect/>
                  </a:stretch>
                </pic:blipFill>
                <pic:spPr>
                  <a:xfrm>
                    <a:off x="0" y="0"/>
                    <a:ext cx="7576820" cy="10833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407"/>
    <w:multiLevelType w:val="hybridMultilevel"/>
    <w:tmpl w:val="F8F2F5F6"/>
    <w:lvl w:ilvl="0" w:tplc="0CDCC570">
      <w:numFmt w:val="bullet"/>
      <w:lvlText w:val="-"/>
      <w:lvlJc w:val="left"/>
      <w:pPr>
        <w:ind w:left="1287" w:hanging="360"/>
      </w:pPr>
      <w:rPr>
        <w:rFonts w:ascii="Arial" w:eastAsia="Times New Roman" w:hAnsi="Arial" w:cs="Aria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4903036"/>
    <w:multiLevelType w:val="hybridMultilevel"/>
    <w:tmpl w:val="D940F8C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055654B6"/>
    <w:multiLevelType w:val="hybridMultilevel"/>
    <w:tmpl w:val="036A3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CA5535"/>
    <w:multiLevelType w:val="hybridMultilevel"/>
    <w:tmpl w:val="36641746"/>
    <w:lvl w:ilvl="0" w:tplc="8A2C312A">
      <w:start w:val="27"/>
      <w:numFmt w:val="bullet"/>
      <w:lvlText w:val="-"/>
      <w:lvlJc w:val="left"/>
      <w:pPr>
        <w:ind w:left="1428" w:hanging="360"/>
      </w:pPr>
      <w:rPr>
        <w:rFonts w:ascii="Arial" w:eastAsia="Times New Roman" w:hAnsi="Arial" w:cs="Aria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3687212C"/>
    <w:multiLevelType w:val="hybridMultilevel"/>
    <w:tmpl w:val="8AD236F0"/>
    <w:lvl w:ilvl="0" w:tplc="8A2C312A">
      <w:start w:val="27"/>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 w15:restartNumberingAfterBreak="0">
    <w:nsid w:val="38A83277"/>
    <w:multiLevelType w:val="hybridMultilevel"/>
    <w:tmpl w:val="302096EC"/>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6" w15:restartNumberingAfterBreak="0">
    <w:nsid w:val="3AB1542F"/>
    <w:multiLevelType w:val="hybridMultilevel"/>
    <w:tmpl w:val="90F6A716"/>
    <w:lvl w:ilvl="0" w:tplc="83340066">
      <w:start w:val="1"/>
      <w:numFmt w:val="decimal"/>
      <w:lvlText w:val="%1."/>
      <w:lvlJc w:val="right"/>
      <w:pPr>
        <w:ind w:left="2160" w:hanging="180"/>
      </w:pPr>
      <w:rPr>
        <w:rFonts w:ascii="Arial" w:eastAsia="Arial Unicode MS"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817434"/>
    <w:multiLevelType w:val="hybridMultilevel"/>
    <w:tmpl w:val="5004FE78"/>
    <w:lvl w:ilvl="0" w:tplc="0E2E413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CB75AF"/>
    <w:multiLevelType w:val="hybridMultilevel"/>
    <w:tmpl w:val="D820F538"/>
    <w:lvl w:ilvl="0" w:tplc="1552298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5B423917"/>
    <w:multiLevelType w:val="hybridMultilevel"/>
    <w:tmpl w:val="86584ED0"/>
    <w:lvl w:ilvl="0" w:tplc="82A21A6E">
      <w:start w:val="1"/>
      <w:numFmt w:val="decimal"/>
      <w:lvlText w:val="%1."/>
      <w:lvlJc w:val="left"/>
      <w:pPr>
        <w:ind w:left="1440" w:hanging="360"/>
      </w:pPr>
      <w:rPr>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FE4036F"/>
    <w:multiLevelType w:val="hybridMultilevel"/>
    <w:tmpl w:val="876489D0"/>
    <w:lvl w:ilvl="0" w:tplc="0896A3E4">
      <w:start w:val="9"/>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83340066">
      <w:start w:val="1"/>
      <w:numFmt w:val="decimal"/>
      <w:lvlText w:val="%3."/>
      <w:lvlJc w:val="right"/>
      <w:pPr>
        <w:ind w:left="2160" w:hanging="180"/>
      </w:pPr>
      <w:rPr>
        <w:rFonts w:ascii="Arial" w:eastAsia="Arial Unicode MS" w:hAnsi="Arial" w:cs="Arial"/>
        <w:b/>
      </w:rPr>
    </w:lvl>
    <w:lvl w:ilvl="3" w:tplc="921236F4">
      <w:start w:val="27"/>
      <w:numFmt w:val="bullet"/>
      <w:lvlText w:val="-"/>
      <w:lvlJc w:val="left"/>
      <w:pPr>
        <w:ind w:left="2880" w:hanging="360"/>
      </w:pPr>
      <w:rPr>
        <w:rFonts w:ascii="Arial" w:eastAsia="Arial Unicode MS" w:hAnsi="Arial" w:cs="Arial"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9081295"/>
    <w:multiLevelType w:val="hybridMultilevel"/>
    <w:tmpl w:val="DC183F8A"/>
    <w:lvl w:ilvl="0" w:tplc="3AF8B3E4">
      <w:start w:val="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5000098">
    <w:abstractNumId w:val="11"/>
  </w:num>
  <w:num w:numId="2" w16cid:durableId="1411005412">
    <w:abstractNumId w:val="9"/>
  </w:num>
  <w:num w:numId="3" w16cid:durableId="578027973">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6215239">
    <w:abstractNumId w:val="4"/>
  </w:num>
  <w:num w:numId="5" w16cid:durableId="11464340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0665177">
    <w:abstractNumId w:val="1"/>
  </w:num>
  <w:num w:numId="7" w16cid:durableId="747310183">
    <w:abstractNumId w:val="0"/>
  </w:num>
  <w:num w:numId="8" w16cid:durableId="874922209">
    <w:abstractNumId w:val="1"/>
  </w:num>
  <w:num w:numId="9" w16cid:durableId="1169783386">
    <w:abstractNumId w:val="3"/>
  </w:num>
  <w:num w:numId="10" w16cid:durableId="1859274280">
    <w:abstractNumId w:val="2"/>
  </w:num>
  <w:num w:numId="11" w16cid:durableId="642277374">
    <w:abstractNumId w:val="5"/>
  </w:num>
  <w:num w:numId="12" w16cid:durableId="10488455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5371557">
    <w:abstractNumId w:val="10"/>
  </w:num>
  <w:num w:numId="14" w16cid:durableId="428888783">
    <w:abstractNumId w:val="6"/>
  </w:num>
  <w:num w:numId="15" w16cid:durableId="11031115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89"/>
    <w:rsid w:val="000612D4"/>
    <w:rsid w:val="00066146"/>
    <w:rsid w:val="000766B3"/>
    <w:rsid w:val="000D1CAB"/>
    <w:rsid w:val="000E17B4"/>
    <w:rsid w:val="00105C2C"/>
    <w:rsid w:val="0011655C"/>
    <w:rsid w:val="00142E0D"/>
    <w:rsid w:val="00167510"/>
    <w:rsid w:val="001C230D"/>
    <w:rsid w:val="001C6D00"/>
    <w:rsid w:val="001C7983"/>
    <w:rsid w:val="001D6989"/>
    <w:rsid w:val="00207DB1"/>
    <w:rsid w:val="00214B09"/>
    <w:rsid w:val="002218FE"/>
    <w:rsid w:val="002234C5"/>
    <w:rsid w:val="0023628D"/>
    <w:rsid w:val="002550A9"/>
    <w:rsid w:val="002A5584"/>
    <w:rsid w:val="002C40E6"/>
    <w:rsid w:val="002F2B0A"/>
    <w:rsid w:val="002F72D8"/>
    <w:rsid w:val="00323684"/>
    <w:rsid w:val="003436CD"/>
    <w:rsid w:val="00382805"/>
    <w:rsid w:val="003868C0"/>
    <w:rsid w:val="00387D7F"/>
    <w:rsid w:val="003B005C"/>
    <w:rsid w:val="003D5146"/>
    <w:rsid w:val="003D7727"/>
    <w:rsid w:val="00401145"/>
    <w:rsid w:val="00431C2A"/>
    <w:rsid w:val="00462049"/>
    <w:rsid w:val="004902A1"/>
    <w:rsid w:val="004C64CD"/>
    <w:rsid w:val="004D5069"/>
    <w:rsid w:val="005106D1"/>
    <w:rsid w:val="00530275"/>
    <w:rsid w:val="00552312"/>
    <w:rsid w:val="00565FE8"/>
    <w:rsid w:val="00577608"/>
    <w:rsid w:val="00585399"/>
    <w:rsid w:val="00586E8E"/>
    <w:rsid w:val="00587A6B"/>
    <w:rsid w:val="005A3BBE"/>
    <w:rsid w:val="005F7291"/>
    <w:rsid w:val="0060263B"/>
    <w:rsid w:val="006433DF"/>
    <w:rsid w:val="00647DAC"/>
    <w:rsid w:val="006A2BB8"/>
    <w:rsid w:val="006B2C73"/>
    <w:rsid w:val="006E6091"/>
    <w:rsid w:val="00703B04"/>
    <w:rsid w:val="0072777F"/>
    <w:rsid w:val="0075001A"/>
    <w:rsid w:val="007874B0"/>
    <w:rsid w:val="007B3A88"/>
    <w:rsid w:val="007E7257"/>
    <w:rsid w:val="008058EC"/>
    <w:rsid w:val="0082480A"/>
    <w:rsid w:val="00846AFD"/>
    <w:rsid w:val="008639EA"/>
    <w:rsid w:val="008915C7"/>
    <w:rsid w:val="00893FFE"/>
    <w:rsid w:val="008A4F1E"/>
    <w:rsid w:val="008C4855"/>
    <w:rsid w:val="008C6AC1"/>
    <w:rsid w:val="008D0F4D"/>
    <w:rsid w:val="008F6217"/>
    <w:rsid w:val="00953E00"/>
    <w:rsid w:val="00983D66"/>
    <w:rsid w:val="009C0744"/>
    <w:rsid w:val="009D4719"/>
    <w:rsid w:val="009E4B33"/>
    <w:rsid w:val="009F2DE3"/>
    <w:rsid w:val="00A22D7C"/>
    <w:rsid w:val="00A35759"/>
    <w:rsid w:val="00A71B6B"/>
    <w:rsid w:val="00A92E95"/>
    <w:rsid w:val="00A967D7"/>
    <w:rsid w:val="00AA0605"/>
    <w:rsid w:val="00AA424D"/>
    <w:rsid w:val="00AD0B56"/>
    <w:rsid w:val="00AE0381"/>
    <w:rsid w:val="00AE4191"/>
    <w:rsid w:val="00AE6036"/>
    <w:rsid w:val="00AF0556"/>
    <w:rsid w:val="00B35808"/>
    <w:rsid w:val="00B374D0"/>
    <w:rsid w:val="00B440D1"/>
    <w:rsid w:val="00B50028"/>
    <w:rsid w:val="00BC3B88"/>
    <w:rsid w:val="00BE66F4"/>
    <w:rsid w:val="00C06B0A"/>
    <w:rsid w:val="00C146A7"/>
    <w:rsid w:val="00C20C3F"/>
    <w:rsid w:val="00C33690"/>
    <w:rsid w:val="00C35157"/>
    <w:rsid w:val="00C504F1"/>
    <w:rsid w:val="00C50C0B"/>
    <w:rsid w:val="00C644C1"/>
    <w:rsid w:val="00C83D75"/>
    <w:rsid w:val="00C92602"/>
    <w:rsid w:val="00CA52AE"/>
    <w:rsid w:val="00CB01FC"/>
    <w:rsid w:val="00CD7E45"/>
    <w:rsid w:val="00D14169"/>
    <w:rsid w:val="00D201F5"/>
    <w:rsid w:val="00D449BE"/>
    <w:rsid w:val="00D62F0B"/>
    <w:rsid w:val="00D720C4"/>
    <w:rsid w:val="00D90869"/>
    <w:rsid w:val="00D94905"/>
    <w:rsid w:val="00D94DE8"/>
    <w:rsid w:val="00DC366D"/>
    <w:rsid w:val="00DD2E9C"/>
    <w:rsid w:val="00DF43C3"/>
    <w:rsid w:val="00DF71AF"/>
    <w:rsid w:val="00E14F4C"/>
    <w:rsid w:val="00E15464"/>
    <w:rsid w:val="00E176C6"/>
    <w:rsid w:val="00E27293"/>
    <w:rsid w:val="00E31137"/>
    <w:rsid w:val="00E36CE6"/>
    <w:rsid w:val="00E44AA4"/>
    <w:rsid w:val="00E51724"/>
    <w:rsid w:val="00E75C58"/>
    <w:rsid w:val="00E77B1A"/>
    <w:rsid w:val="00E9566B"/>
    <w:rsid w:val="00EB38D1"/>
    <w:rsid w:val="00EC6815"/>
    <w:rsid w:val="00EF58B3"/>
    <w:rsid w:val="00F020D1"/>
    <w:rsid w:val="00F24FF1"/>
    <w:rsid w:val="00F42485"/>
    <w:rsid w:val="00FA522C"/>
    <w:rsid w:val="00FB6FB5"/>
    <w:rsid w:val="00FD3026"/>
    <w:rsid w:val="00FE61D8"/>
    <w:rsid w:val="00FF3CF8"/>
    <w:rsid w:val="00FF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BC8B8"/>
  <w15:chartTrackingRefBased/>
  <w15:docId w15:val="{06F20976-8A6F-40E6-B17F-B9F1DF56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989"/>
  </w:style>
  <w:style w:type="paragraph" w:styleId="Footer">
    <w:name w:val="footer"/>
    <w:basedOn w:val="Normal"/>
    <w:link w:val="FooterChar"/>
    <w:uiPriority w:val="99"/>
    <w:unhideWhenUsed/>
    <w:rsid w:val="001D6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989"/>
  </w:style>
  <w:style w:type="paragraph" w:customStyle="1" w:styleId="Default">
    <w:name w:val="Default"/>
    <w:rsid w:val="00E75C58"/>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NormalWeb">
    <w:name w:val="Normal (Web)"/>
    <w:basedOn w:val="Normal"/>
    <w:unhideWhenUsed/>
    <w:rsid w:val="008C4855"/>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C4855"/>
    <w:pPr>
      <w:spacing w:after="0" w:line="240" w:lineRule="auto"/>
    </w:pPr>
    <w:rPr>
      <w:rFonts w:ascii="Calibri" w:eastAsia="Calibri" w:hAnsi="Calibri" w:cs="Times New Roman"/>
      <w:lang w:val="ro-RO"/>
    </w:rPr>
  </w:style>
  <w:style w:type="paragraph" w:styleId="EndnoteText">
    <w:name w:val="endnote text"/>
    <w:basedOn w:val="Normal"/>
    <w:link w:val="EndnoteTextChar"/>
    <w:semiHidden/>
    <w:unhideWhenUsed/>
    <w:rsid w:val="008C485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8C4855"/>
    <w:rPr>
      <w:rFonts w:ascii="Times New Roman" w:eastAsia="Times New Roman" w:hAnsi="Times New Roman" w:cs="Times New Roman"/>
      <w:sz w:val="20"/>
      <w:szCs w:val="20"/>
    </w:rPr>
  </w:style>
  <w:style w:type="paragraph" w:styleId="ListParagraph">
    <w:name w:val="List Paragraph"/>
    <w:basedOn w:val="Normal"/>
    <w:uiPriority w:val="34"/>
    <w:qFormat/>
    <w:rsid w:val="008C4855"/>
    <w:pPr>
      <w:spacing w:after="0" w:line="240" w:lineRule="auto"/>
      <w:ind w:left="720"/>
    </w:pPr>
    <w:rPr>
      <w:rFonts w:ascii="Times New Roman" w:eastAsia="Times New Roman" w:hAnsi="Times New Roman" w:cs="Times New Roman"/>
      <w:sz w:val="28"/>
      <w:szCs w:val="24"/>
      <w:lang w:val="ro-RO"/>
    </w:rPr>
  </w:style>
  <w:style w:type="character" w:styleId="EndnoteReference">
    <w:name w:val="endnote reference"/>
    <w:semiHidden/>
    <w:unhideWhenUsed/>
    <w:rsid w:val="008C4855"/>
    <w:rPr>
      <w:vertAlign w:val="superscript"/>
    </w:rPr>
  </w:style>
  <w:style w:type="paragraph" w:styleId="Title">
    <w:name w:val="Title"/>
    <w:basedOn w:val="Normal"/>
    <w:next w:val="Normal"/>
    <w:link w:val="TitleChar"/>
    <w:uiPriority w:val="10"/>
    <w:qFormat/>
    <w:rsid w:val="00893FFE"/>
    <w:pPr>
      <w:spacing w:after="0" w:line="240" w:lineRule="auto"/>
      <w:contextualSpacing/>
    </w:pPr>
    <w:rPr>
      <w:rFonts w:asciiTheme="majorHAnsi" w:eastAsiaTheme="majorEastAsia" w:hAnsiTheme="majorHAnsi" w:cstheme="majorBidi"/>
      <w:spacing w:val="-10"/>
      <w:kern w:val="28"/>
      <w:sz w:val="56"/>
      <w:szCs w:val="56"/>
      <w:lang w:val="ro-RO"/>
    </w:rPr>
  </w:style>
  <w:style w:type="character" w:customStyle="1" w:styleId="TitleChar">
    <w:name w:val="Title Char"/>
    <w:basedOn w:val="DefaultParagraphFont"/>
    <w:link w:val="Title"/>
    <w:uiPriority w:val="10"/>
    <w:rsid w:val="00893FFE"/>
    <w:rPr>
      <w:rFonts w:asciiTheme="majorHAnsi" w:eastAsiaTheme="majorEastAsia" w:hAnsiTheme="majorHAnsi" w:cstheme="majorBidi"/>
      <w:spacing w:val="-10"/>
      <w:kern w:val="28"/>
      <w:sz w:val="56"/>
      <w:szCs w:val="56"/>
      <w:lang w:val="ro-RO"/>
    </w:rPr>
  </w:style>
  <w:style w:type="table" w:customStyle="1" w:styleId="TableNormal1">
    <w:name w:val="Table Normal1"/>
    <w:uiPriority w:val="2"/>
    <w:semiHidden/>
    <w:qFormat/>
    <w:rsid w:val="00105C2C"/>
    <w:pPr>
      <w:widowControl w:val="0"/>
      <w:spacing w:after="0" w:line="240" w:lineRule="auto"/>
    </w:pPr>
    <w:rPr>
      <w:rFonts w:ascii="Calibri" w:eastAsia="Calibri"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41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6FEC6-FC58-404A-B364-4FD44DE7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Oros</dc:creator>
  <cp:keywords/>
  <dc:description/>
  <cp:lastModifiedBy>Kinga VAIDA</cp:lastModifiedBy>
  <cp:revision>12</cp:revision>
  <cp:lastPrinted>2022-03-29T06:02:00Z</cp:lastPrinted>
  <dcterms:created xsi:type="dcterms:W3CDTF">2024-02-06T13:01:00Z</dcterms:created>
  <dcterms:modified xsi:type="dcterms:W3CDTF">2024-02-06T13:18:00Z</dcterms:modified>
</cp:coreProperties>
</file>